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5000" w:type="pct"/>
        <w:tblLook w:val="04A0"/>
      </w:tblPr>
      <w:tblGrid>
        <w:gridCol w:w="3085"/>
        <w:gridCol w:w="2338"/>
        <w:gridCol w:w="356"/>
        <w:gridCol w:w="2551"/>
        <w:gridCol w:w="2516"/>
      </w:tblGrid>
      <w:tr w:rsidR="00D10ED2" w:rsidRPr="001A7D8F" w:rsidTr="00D10ED2">
        <w:tc>
          <w:tcPr>
            <w:tcW w:w="5000" w:type="pct"/>
            <w:gridSpan w:val="5"/>
          </w:tcPr>
          <w:p w:rsidR="00D10ED2" w:rsidRPr="001A7D8F" w:rsidRDefault="00D10ED2" w:rsidP="003C671A">
            <w:pPr>
              <w:keepNext/>
              <w:keepLines/>
              <w:tabs>
                <w:tab w:val="center" w:pos="4677"/>
                <w:tab w:val="right" w:pos="9355"/>
              </w:tabs>
              <w:contextualSpacing/>
              <w:jc w:val="center"/>
              <w:rPr>
                <w:sz w:val="20"/>
              </w:rPr>
            </w:pPr>
            <w:r w:rsidRPr="001A7D8F">
              <w:rPr>
                <w:sz w:val="20"/>
              </w:rPr>
              <w:t>Министерство образования и молодежной политики Свердловской области</w:t>
            </w:r>
          </w:p>
          <w:p w:rsidR="00D10ED2" w:rsidRPr="001A7D8F" w:rsidRDefault="00D10ED2" w:rsidP="003C671A">
            <w:pPr>
              <w:keepNext/>
              <w:keepLines/>
              <w:tabs>
                <w:tab w:val="center" w:pos="4677"/>
                <w:tab w:val="right" w:pos="9355"/>
              </w:tabs>
              <w:contextualSpacing/>
              <w:jc w:val="center"/>
              <w:rPr>
                <w:sz w:val="20"/>
              </w:rPr>
            </w:pPr>
            <w:r w:rsidRPr="001A7D8F">
              <w:rPr>
                <w:sz w:val="20"/>
              </w:rPr>
              <w:t>Государственное автономное профессиональное образовательное учреждение</w:t>
            </w:r>
          </w:p>
          <w:p w:rsidR="00D10ED2" w:rsidRPr="001A7D8F" w:rsidRDefault="00D10ED2" w:rsidP="003C671A">
            <w:pPr>
              <w:keepNext/>
              <w:keepLines/>
              <w:contextualSpacing/>
              <w:jc w:val="center"/>
              <w:rPr>
                <w:sz w:val="20"/>
              </w:rPr>
            </w:pPr>
            <w:r w:rsidRPr="001A7D8F">
              <w:rPr>
                <w:sz w:val="20"/>
              </w:rPr>
              <w:t>Свердловской области «Баранчинский электромеханический техникум»</w:t>
            </w:r>
          </w:p>
        </w:tc>
      </w:tr>
      <w:tr w:rsidR="00D10ED2" w:rsidRPr="001A7D8F" w:rsidTr="00D10ED2">
        <w:tc>
          <w:tcPr>
            <w:tcW w:w="2500" w:type="pct"/>
            <w:gridSpan w:val="2"/>
          </w:tcPr>
          <w:p w:rsidR="00D10ED2" w:rsidRPr="001A7D8F" w:rsidRDefault="00D10ED2" w:rsidP="003C671A">
            <w:pPr>
              <w:keepNext/>
              <w:keepLines/>
              <w:suppressAutoHyphens/>
              <w:contextualSpacing/>
              <w:jc w:val="center"/>
              <w:rPr>
                <w:b/>
                <w:sz w:val="20"/>
              </w:rPr>
            </w:pPr>
            <w:r w:rsidRPr="001A7D8F">
              <w:rPr>
                <w:b/>
                <w:sz w:val="20"/>
              </w:rPr>
              <w:t>ДОКУМЕНТАЦИЯ ОБ АУКЦИОНЕ В ЭЛЕКТРОННОЙ ФОРМЕ,</w:t>
            </w:r>
          </w:p>
          <w:p w:rsidR="00D10ED2" w:rsidRPr="001A7D8F" w:rsidRDefault="00D10ED2" w:rsidP="003C671A">
            <w:pPr>
              <w:keepNext/>
              <w:keepLines/>
              <w:suppressAutoHyphens/>
              <w:contextualSpacing/>
              <w:jc w:val="center"/>
              <w:rPr>
                <w:sz w:val="20"/>
              </w:rPr>
            </w:pPr>
            <w:r w:rsidRPr="001A7D8F">
              <w:rPr>
                <w:b/>
                <w:sz w:val="20"/>
              </w:rPr>
              <w:t xml:space="preserve">на право заключения договора аренды государственного недвижимого имущества, закрепленного на праве оперативного управления за </w:t>
            </w:r>
            <w:r w:rsidRPr="001A7D8F">
              <w:rPr>
                <w:b/>
                <w:sz w:val="20"/>
                <w:shd w:val="clear" w:color="auto" w:fill="FFFFFF"/>
              </w:rPr>
              <w:t>Государственным автономным профессиональным образовательным учреждением Свердловской области «Баранчинский электромеханический техникум»</w:t>
            </w:r>
          </w:p>
        </w:tc>
        <w:tc>
          <w:tcPr>
            <w:tcW w:w="2500" w:type="pct"/>
            <w:gridSpan w:val="3"/>
          </w:tcPr>
          <w:p w:rsidR="00D10ED2" w:rsidRPr="001A7D8F" w:rsidRDefault="00D10ED2" w:rsidP="003C671A">
            <w:pPr>
              <w:keepNext/>
              <w:keepLines/>
              <w:tabs>
                <w:tab w:val="center" w:pos="4677"/>
                <w:tab w:val="right" w:pos="9355"/>
              </w:tabs>
              <w:contextualSpacing/>
              <w:jc w:val="right"/>
              <w:rPr>
                <w:sz w:val="20"/>
              </w:rPr>
            </w:pPr>
          </w:p>
          <w:p w:rsidR="00D10ED2" w:rsidRPr="001A7D8F" w:rsidRDefault="00D10ED2" w:rsidP="003C671A">
            <w:pPr>
              <w:keepNext/>
              <w:keepLines/>
              <w:tabs>
                <w:tab w:val="center" w:pos="4677"/>
                <w:tab w:val="right" w:pos="9355"/>
              </w:tabs>
              <w:contextualSpacing/>
              <w:jc w:val="right"/>
              <w:rPr>
                <w:sz w:val="20"/>
              </w:rPr>
            </w:pPr>
          </w:p>
          <w:p w:rsidR="00D10ED2" w:rsidRPr="001A7D8F" w:rsidRDefault="00D10ED2" w:rsidP="003C671A">
            <w:pPr>
              <w:keepNext/>
              <w:keepLines/>
              <w:tabs>
                <w:tab w:val="center" w:pos="4677"/>
                <w:tab w:val="right" w:pos="9355"/>
              </w:tabs>
              <w:contextualSpacing/>
              <w:jc w:val="right"/>
              <w:rPr>
                <w:sz w:val="20"/>
              </w:rPr>
            </w:pPr>
            <w:r w:rsidRPr="001A7D8F">
              <w:rPr>
                <w:sz w:val="20"/>
              </w:rPr>
              <w:t>УТВЕРЖДАЮ:</w:t>
            </w:r>
          </w:p>
          <w:p w:rsidR="00D10ED2" w:rsidRPr="001A7D8F" w:rsidRDefault="00D10ED2" w:rsidP="003C671A">
            <w:pPr>
              <w:keepNext/>
              <w:keepLines/>
              <w:tabs>
                <w:tab w:val="center" w:pos="4677"/>
                <w:tab w:val="right" w:pos="9355"/>
              </w:tabs>
              <w:contextualSpacing/>
              <w:jc w:val="right"/>
              <w:rPr>
                <w:sz w:val="20"/>
              </w:rPr>
            </w:pPr>
            <w:r w:rsidRPr="001A7D8F">
              <w:rPr>
                <w:sz w:val="20"/>
              </w:rPr>
              <w:t xml:space="preserve">Директор   ГАПОУ </w:t>
            </w:r>
            <w:proofErr w:type="gramStart"/>
            <w:r w:rsidRPr="001A7D8F">
              <w:rPr>
                <w:sz w:val="20"/>
              </w:rPr>
              <w:t>СО</w:t>
            </w:r>
            <w:proofErr w:type="gramEnd"/>
            <w:r w:rsidRPr="001A7D8F">
              <w:rPr>
                <w:sz w:val="20"/>
              </w:rPr>
              <w:t xml:space="preserve"> «Баранчинский </w:t>
            </w:r>
          </w:p>
          <w:p w:rsidR="00D10ED2" w:rsidRPr="001A7D8F" w:rsidRDefault="00D10ED2" w:rsidP="003C671A">
            <w:pPr>
              <w:keepNext/>
              <w:keepLines/>
              <w:tabs>
                <w:tab w:val="center" w:pos="4677"/>
                <w:tab w:val="right" w:pos="9355"/>
              </w:tabs>
              <w:contextualSpacing/>
              <w:jc w:val="right"/>
              <w:rPr>
                <w:sz w:val="20"/>
              </w:rPr>
            </w:pPr>
            <w:r w:rsidRPr="001A7D8F">
              <w:rPr>
                <w:sz w:val="20"/>
              </w:rPr>
              <w:t xml:space="preserve">электромеханический техникум» </w:t>
            </w:r>
          </w:p>
          <w:p w:rsidR="00D10ED2" w:rsidRPr="001A7D8F" w:rsidRDefault="00D10ED2" w:rsidP="003C671A">
            <w:pPr>
              <w:keepNext/>
              <w:keepLines/>
              <w:tabs>
                <w:tab w:val="center" w:pos="4677"/>
                <w:tab w:val="right" w:pos="9355"/>
              </w:tabs>
              <w:contextualSpacing/>
              <w:jc w:val="right"/>
              <w:rPr>
                <w:sz w:val="20"/>
              </w:rPr>
            </w:pPr>
            <w:proofErr w:type="spellStart"/>
            <w:r w:rsidRPr="001A7D8F">
              <w:rPr>
                <w:sz w:val="20"/>
              </w:rPr>
              <w:t>________________________Д.А.Белоусов</w:t>
            </w:r>
            <w:proofErr w:type="spellEnd"/>
            <w:r w:rsidRPr="001A7D8F">
              <w:rPr>
                <w:sz w:val="20"/>
              </w:rPr>
              <w:t xml:space="preserve"> </w:t>
            </w:r>
          </w:p>
          <w:p w:rsidR="00D10ED2" w:rsidRPr="001A7D8F" w:rsidRDefault="00D10ED2" w:rsidP="003C671A">
            <w:pPr>
              <w:keepNext/>
              <w:keepLines/>
              <w:contextualSpacing/>
              <w:rPr>
                <w:sz w:val="20"/>
              </w:rPr>
            </w:pPr>
            <w:r w:rsidRPr="001A7D8F">
              <w:rPr>
                <w:sz w:val="20"/>
              </w:rPr>
              <w:t xml:space="preserve">                     МП     приказ №</w:t>
            </w:r>
            <w:r w:rsidR="00EC3171">
              <w:rPr>
                <w:sz w:val="20"/>
              </w:rPr>
              <w:t xml:space="preserve"> </w:t>
            </w:r>
            <w:r w:rsidRPr="001A7D8F">
              <w:rPr>
                <w:sz w:val="20"/>
              </w:rPr>
              <w:t>66-од  от  «12» марта 2024 г</w:t>
            </w:r>
          </w:p>
        </w:tc>
      </w:tr>
      <w:tr w:rsidR="00D10ED2" w:rsidRPr="001A7D8F" w:rsidTr="00D10ED2">
        <w:tc>
          <w:tcPr>
            <w:tcW w:w="5000" w:type="pct"/>
            <w:gridSpan w:val="5"/>
          </w:tcPr>
          <w:sdt>
            <w:sdtPr>
              <w:rPr>
                <w:rFonts w:ascii="Times New Roman" w:eastAsia="Times New Roman" w:hAnsi="Times New Roman" w:cs="Times New Roman"/>
                <w:b w:val="0"/>
                <w:bCs w:val="0"/>
                <w:color w:val="auto"/>
                <w:kern w:val="28"/>
                <w:sz w:val="24"/>
                <w:szCs w:val="20"/>
                <w:lang w:eastAsia="ru-RU"/>
              </w:rPr>
              <w:id w:val="515182962"/>
              <w:docPartObj>
                <w:docPartGallery w:val="Оглавление"/>
                <w:docPartUnique/>
              </w:docPartObj>
            </w:sdtPr>
            <w:sdtContent>
              <w:p w:rsidR="003C671A" w:rsidRPr="00EC3171" w:rsidRDefault="003C671A" w:rsidP="00EC3171">
                <w:pPr>
                  <w:pStyle w:val="affff6"/>
                  <w:spacing w:before="0" w:line="240" w:lineRule="auto"/>
                  <w:rPr>
                    <w:sz w:val="20"/>
                    <w:szCs w:val="20"/>
                  </w:rPr>
                </w:pPr>
                <w:r w:rsidRPr="00EC3171">
                  <w:rPr>
                    <w:rFonts w:ascii="Times New Roman" w:hAnsi="Times New Roman" w:cs="Times New Roman"/>
                    <w:i/>
                    <w:color w:val="000000" w:themeColor="text1"/>
                    <w:sz w:val="20"/>
                    <w:szCs w:val="20"/>
                  </w:rPr>
                  <w:t>СОДЕРЖАНИЕ</w:t>
                </w:r>
                <w:proofErr w:type="gramStart"/>
                <w:r w:rsidRPr="00EC3171">
                  <w:rPr>
                    <w:rFonts w:ascii="Times New Roman" w:hAnsi="Times New Roman" w:cs="Times New Roman"/>
                    <w:i/>
                    <w:color w:val="000000" w:themeColor="text1"/>
                    <w:sz w:val="20"/>
                    <w:szCs w:val="20"/>
                    <w:lang w:val="en-US"/>
                  </w:rPr>
                  <w:t xml:space="preserve"> :</w:t>
                </w:r>
                <w:proofErr w:type="gramEnd"/>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r w:rsidRPr="00683C17">
                  <w:fldChar w:fldCharType="begin"/>
                </w:r>
                <w:r w:rsidR="003C671A" w:rsidRPr="00EC3171">
                  <w:instrText xml:space="preserve"> TOC \o "1-3" \h \z \u </w:instrText>
                </w:r>
                <w:r w:rsidRPr="00683C17">
                  <w:fldChar w:fldCharType="separate"/>
                </w:r>
                <w:hyperlink w:anchor="_Toc161238619" w:history="1">
                  <w:r w:rsidR="00EC3171" w:rsidRPr="000C47FB">
                    <w:rPr>
                      <w:rStyle w:val="a3"/>
                      <w:caps/>
                    </w:rPr>
                    <w:t>1.Общие ПОЛОЖЕНИЯ</w:t>
                  </w:r>
                  <w:r w:rsidR="00EC3171">
                    <w:rPr>
                      <w:webHidden/>
                    </w:rPr>
                    <w:tab/>
                  </w:r>
                  <w:r>
                    <w:rPr>
                      <w:webHidden/>
                    </w:rPr>
                    <w:fldChar w:fldCharType="begin"/>
                  </w:r>
                  <w:r w:rsidR="00EC3171">
                    <w:rPr>
                      <w:webHidden/>
                    </w:rPr>
                    <w:instrText xml:space="preserve"> PAGEREF _Toc161238619 \h </w:instrText>
                  </w:r>
                  <w:r>
                    <w:rPr>
                      <w:webHidden/>
                    </w:rPr>
                  </w:r>
                  <w:r>
                    <w:rPr>
                      <w:webHidden/>
                    </w:rPr>
                    <w:fldChar w:fldCharType="separate"/>
                  </w:r>
                  <w:r w:rsidR="00C339C5">
                    <w:rPr>
                      <w:webHidden/>
                    </w:rPr>
                    <w:t>1</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0" w:history="1">
                  <w:r w:rsidR="00EC3171" w:rsidRPr="000C47FB">
                    <w:rPr>
                      <w:rStyle w:val="a3"/>
                      <w:caps/>
                    </w:rPr>
                    <w:t>2. ПРЕДМЕТ АУКЦИОНА</w:t>
                  </w:r>
                  <w:r w:rsidR="00EC3171">
                    <w:rPr>
                      <w:webHidden/>
                    </w:rPr>
                    <w:tab/>
                  </w:r>
                  <w:r>
                    <w:rPr>
                      <w:webHidden/>
                    </w:rPr>
                    <w:fldChar w:fldCharType="begin"/>
                  </w:r>
                  <w:r w:rsidR="00EC3171">
                    <w:rPr>
                      <w:webHidden/>
                    </w:rPr>
                    <w:instrText xml:space="preserve"> PAGEREF _Toc161238620 \h </w:instrText>
                  </w:r>
                  <w:r>
                    <w:rPr>
                      <w:webHidden/>
                    </w:rPr>
                  </w:r>
                  <w:r>
                    <w:rPr>
                      <w:webHidden/>
                    </w:rPr>
                    <w:fldChar w:fldCharType="separate"/>
                  </w:r>
                  <w:r w:rsidR="00C339C5">
                    <w:rPr>
                      <w:webHidden/>
                    </w:rPr>
                    <w:t>2</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1" w:history="1">
                  <w:r w:rsidR="00EC3171" w:rsidRPr="000C47FB">
                    <w:rPr>
                      <w:rStyle w:val="a3"/>
                      <w:caps/>
                    </w:rPr>
                    <w:t>3. ГРАФИК ПРИЕМА И РАССМОТРЕНИЯ ЗАЯВОК,</w:t>
                  </w:r>
                  <w:r w:rsidR="00EC3171">
                    <w:rPr>
                      <w:webHidden/>
                    </w:rPr>
                    <w:tab/>
                  </w:r>
                  <w:r>
                    <w:rPr>
                      <w:webHidden/>
                    </w:rPr>
                    <w:fldChar w:fldCharType="begin"/>
                  </w:r>
                  <w:r w:rsidR="00EC3171">
                    <w:rPr>
                      <w:webHidden/>
                    </w:rPr>
                    <w:instrText xml:space="preserve"> PAGEREF _Toc161238621 \h </w:instrText>
                  </w:r>
                  <w:r>
                    <w:rPr>
                      <w:webHidden/>
                    </w:rPr>
                  </w:r>
                  <w:r>
                    <w:rPr>
                      <w:webHidden/>
                    </w:rPr>
                    <w:fldChar w:fldCharType="separate"/>
                  </w:r>
                  <w:r w:rsidR="00C339C5">
                    <w:rPr>
                      <w:webHidden/>
                    </w:rPr>
                    <w:t>3</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2" w:history="1">
                  <w:r w:rsidR="00EC3171" w:rsidRPr="000C47FB">
                    <w:rPr>
                      <w:rStyle w:val="a3"/>
                      <w:caps/>
                    </w:rPr>
                    <w:t>ПОРЯДОК ПРОВЕДЕНИЯ ОСМОТРА ОБЪЕКТА, ДАТА ПРОВЕДЕНИЯ АУКЦИОНА</w:t>
                  </w:r>
                  <w:r w:rsidR="00EC3171">
                    <w:rPr>
                      <w:webHidden/>
                    </w:rPr>
                    <w:tab/>
                  </w:r>
                  <w:r>
                    <w:rPr>
                      <w:webHidden/>
                    </w:rPr>
                    <w:fldChar w:fldCharType="begin"/>
                  </w:r>
                  <w:r w:rsidR="00EC3171">
                    <w:rPr>
                      <w:webHidden/>
                    </w:rPr>
                    <w:instrText xml:space="preserve"> PAGEREF _Toc161238622 \h </w:instrText>
                  </w:r>
                  <w:r>
                    <w:rPr>
                      <w:webHidden/>
                    </w:rPr>
                  </w:r>
                  <w:r>
                    <w:rPr>
                      <w:webHidden/>
                    </w:rPr>
                    <w:fldChar w:fldCharType="separate"/>
                  </w:r>
                  <w:r w:rsidR="00C339C5">
                    <w:rPr>
                      <w:webHidden/>
                    </w:rPr>
                    <w:t>3</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3" w:history="1">
                  <w:r w:rsidR="00EC3171" w:rsidRPr="000C47FB">
                    <w:rPr>
                      <w:rStyle w:val="a3"/>
                      <w:caps/>
                    </w:rPr>
                    <w:t>4. УСЛОВИЯ УЧАСТИЯ В АУКЦИОНЕ</w:t>
                  </w:r>
                  <w:r w:rsidR="00EC3171">
                    <w:rPr>
                      <w:webHidden/>
                    </w:rPr>
                    <w:tab/>
                  </w:r>
                  <w:r>
                    <w:rPr>
                      <w:webHidden/>
                    </w:rPr>
                    <w:fldChar w:fldCharType="begin"/>
                  </w:r>
                  <w:r w:rsidR="00EC3171">
                    <w:rPr>
                      <w:webHidden/>
                    </w:rPr>
                    <w:instrText xml:space="preserve"> PAGEREF _Toc161238623 \h </w:instrText>
                  </w:r>
                  <w:r>
                    <w:rPr>
                      <w:webHidden/>
                    </w:rPr>
                  </w:r>
                  <w:r>
                    <w:rPr>
                      <w:webHidden/>
                    </w:rPr>
                    <w:fldChar w:fldCharType="separate"/>
                  </w:r>
                  <w:r w:rsidR="00C339C5">
                    <w:rPr>
                      <w:webHidden/>
                    </w:rPr>
                    <w:t>3</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4" w:history="1">
                  <w:r w:rsidR="00EC3171" w:rsidRPr="000C47FB">
                    <w:rPr>
                      <w:rStyle w:val="a3"/>
                      <w:caps/>
                    </w:rPr>
                    <w:t>5. ПОРЯДОК РАЗЪЯСНЕНИЙ ПОЛОЖЕНИЙ ДОКУМЕНТАЦИИ ОБ АУКЦИОНЕ</w:t>
                  </w:r>
                  <w:r w:rsidR="00EC3171">
                    <w:rPr>
                      <w:webHidden/>
                    </w:rPr>
                    <w:tab/>
                  </w:r>
                  <w:r>
                    <w:rPr>
                      <w:webHidden/>
                    </w:rPr>
                    <w:fldChar w:fldCharType="begin"/>
                  </w:r>
                  <w:r w:rsidR="00EC3171">
                    <w:rPr>
                      <w:webHidden/>
                    </w:rPr>
                    <w:instrText xml:space="preserve"> PAGEREF _Toc161238624 \h </w:instrText>
                  </w:r>
                  <w:r>
                    <w:rPr>
                      <w:webHidden/>
                    </w:rPr>
                  </w:r>
                  <w:r>
                    <w:rPr>
                      <w:webHidden/>
                    </w:rPr>
                    <w:fldChar w:fldCharType="separate"/>
                  </w:r>
                  <w:r w:rsidR="00C339C5">
                    <w:rPr>
                      <w:webHidden/>
                    </w:rPr>
                    <w:t>4</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5" w:history="1">
                  <w:r w:rsidR="00EC3171" w:rsidRPr="000C47FB">
                    <w:rPr>
                      <w:rStyle w:val="a3"/>
                      <w:caps/>
                    </w:rPr>
                    <w:t>6. требования к содержанию, составу и форме заявки</w:t>
                  </w:r>
                  <w:r w:rsidR="00EC3171">
                    <w:rPr>
                      <w:webHidden/>
                    </w:rPr>
                    <w:tab/>
                  </w:r>
                  <w:r>
                    <w:rPr>
                      <w:webHidden/>
                    </w:rPr>
                    <w:fldChar w:fldCharType="begin"/>
                  </w:r>
                  <w:r w:rsidR="00EC3171">
                    <w:rPr>
                      <w:webHidden/>
                    </w:rPr>
                    <w:instrText xml:space="preserve"> PAGEREF _Toc161238625 \h </w:instrText>
                  </w:r>
                  <w:r>
                    <w:rPr>
                      <w:webHidden/>
                    </w:rPr>
                  </w:r>
                  <w:r>
                    <w:rPr>
                      <w:webHidden/>
                    </w:rPr>
                    <w:fldChar w:fldCharType="separate"/>
                  </w:r>
                  <w:r w:rsidR="00C339C5">
                    <w:rPr>
                      <w:webHidden/>
                    </w:rPr>
                    <w:t>4</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6" w:history="1">
                  <w:r w:rsidR="00EC3171" w:rsidRPr="000C47FB">
                    <w:rPr>
                      <w:rStyle w:val="a3"/>
                      <w:caps/>
                    </w:rPr>
                    <w:t>на участие в аукционе и инструкция по ее заполнению</w:t>
                  </w:r>
                  <w:r w:rsidR="00EC3171">
                    <w:rPr>
                      <w:webHidden/>
                    </w:rPr>
                    <w:tab/>
                  </w:r>
                  <w:r>
                    <w:rPr>
                      <w:webHidden/>
                    </w:rPr>
                    <w:fldChar w:fldCharType="begin"/>
                  </w:r>
                  <w:r w:rsidR="00EC3171">
                    <w:rPr>
                      <w:webHidden/>
                    </w:rPr>
                    <w:instrText xml:space="preserve"> PAGEREF _Toc161238626 \h </w:instrText>
                  </w:r>
                  <w:r>
                    <w:rPr>
                      <w:webHidden/>
                    </w:rPr>
                  </w:r>
                  <w:r>
                    <w:rPr>
                      <w:webHidden/>
                    </w:rPr>
                    <w:fldChar w:fldCharType="separate"/>
                  </w:r>
                  <w:r w:rsidR="00C339C5">
                    <w:rPr>
                      <w:webHidden/>
                    </w:rPr>
                    <w:t>4</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7" w:history="1">
                  <w:r w:rsidR="00EC3171" w:rsidRPr="000C47FB">
                    <w:rPr>
                      <w:rStyle w:val="a3"/>
                    </w:rPr>
                    <w:t>7. ПОДАЧА ЗАЯВКИ НА УЧАСТИЕ В АУКЦИОНЕ</w:t>
                  </w:r>
                  <w:r w:rsidR="00EC3171">
                    <w:rPr>
                      <w:webHidden/>
                    </w:rPr>
                    <w:tab/>
                  </w:r>
                  <w:r>
                    <w:rPr>
                      <w:webHidden/>
                    </w:rPr>
                    <w:fldChar w:fldCharType="begin"/>
                  </w:r>
                  <w:r w:rsidR="00EC3171">
                    <w:rPr>
                      <w:webHidden/>
                    </w:rPr>
                    <w:instrText xml:space="preserve"> PAGEREF _Toc161238627 \h </w:instrText>
                  </w:r>
                  <w:r>
                    <w:rPr>
                      <w:webHidden/>
                    </w:rPr>
                  </w:r>
                  <w:r>
                    <w:rPr>
                      <w:webHidden/>
                    </w:rPr>
                    <w:fldChar w:fldCharType="separate"/>
                  </w:r>
                  <w:r w:rsidR="00C339C5">
                    <w:rPr>
                      <w:webHidden/>
                    </w:rPr>
                    <w:t>5</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8" w:history="1">
                  <w:r w:rsidR="00EC3171" w:rsidRPr="000C47FB">
                    <w:rPr>
                      <w:rStyle w:val="a3"/>
                      <w:caps/>
                    </w:rPr>
                    <w:t>8. ЗАДАТОК: РАЗМЕР, СРОК, ПОРЯДОК ВНЕСЕНИЯ И УСЛОВИЯ ВОЗВРАТА</w:t>
                  </w:r>
                  <w:r w:rsidR="00EC3171">
                    <w:rPr>
                      <w:webHidden/>
                    </w:rPr>
                    <w:tab/>
                  </w:r>
                  <w:r>
                    <w:rPr>
                      <w:webHidden/>
                    </w:rPr>
                    <w:fldChar w:fldCharType="begin"/>
                  </w:r>
                  <w:r w:rsidR="00EC3171">
                    <w:rPr>
                      <w:webHidden/>
                    </w:rPr>
                    <w:instrText xml:space="preserve"> PAGEREF _Toc161238628 \h </w:instrText>
                  </w:r>
                  <w:r>
                    <w:rPr>
                      <w:webHidden/>
                    </w:rPr>
                  </w:r>
                  <w:r>
                    <w:rPr>
                      <w:webHidden/>
                    </w:rPr>
                    <w:fldChar w:fldCharType="separate"/>
                  </w:r>
                  <w:r w:rsidR="00C339C5">
                    <w:rPr>
                      <w:webHidden/>
                    </w:rPr>
                    <w:t>5</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29" w:history="1">
                  <w:r w:rsidR="00EC3171" w:rsidRPr="000C47FB">
                    <w:rPr>
                      <w:rStyle w:val="a3"/>
                      <w:caps/>
                    </w:rPr>
                    <w:t>9. ПОРЯДОК И СРОК ОТЗЫВА ЗАЯВОК</w:t>
                  </w:r>
                  <w:r w:rsidR="00EC3171">
                    <w:rPr>
                      <w:webHidden/>
                    </w:rPr>
                    <w:tab/>
                  </w:r>
                  <w:r>
                    <w:rPr>
                      <w:webHidden/>
                    </w:rPr>
                    <w:fldChar w:fldCharType="begin"/>
                  </w:r>
                  <w:r w:rsidR="00EC3171">
                    <w:rPr>
                      <w:webHidden/>
                    </w:rPr>
                    <w:instrText xml:space="preserve"> PAGEREF _Toc161238629 \h </w:instrText>
                  </w:r>
                  <w:r>
                    <w:rPr>
                      <w:webHidden/>
                    </w:rPr>
                  </w:r>
                  <w:r>
                    <w:rPr>
                      <w:webHidden/>
                    </w:rPr>
                    <w:fldChar w:fldCharType="separate"/>
                  </w:r>
                  <w:r w:rsidR="00C339C5">
                    <w:rPr>
                      <w:webHidden/>
                    </w:rPr>
                    <w:t>6</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0" w:history="1">
                  <w:r w:rsidR="00EC3171" w:rsidRPr="000C47FB">
                    <w:rPr>
                      <w:rStyle w:val="a3"/>
                      <w:caps/>
                    </w:rPr>
                    <w:t>10. ПОРЯДОК РАССМОТРЕНИЯ ЗАЯВОК АУКЦИОННОЙ КОМИССИЕЙ</w:t>
                  </w:r>
                  <w:r w:rsidR="00EC3171">
                    <w:rPr>
                      <w:webHidden/>
                    </w:rPr>
                    <w:tab/>
                  </w:r>
                  <w:r>
                    <w:rPr>
                      <w:webHidden/>
                    </w:rPr>
                    <w:fldChar w:fldCharType="begin"/>
                  </w:r>
                  <w:r w:rsidR="00EC3171">
                    <w:rPr>
                      <w:webHidden/>
                    </w:rPr>
                    <w:instrText xml:space="preserve"> PAGEREF _Toc161238630 \h </w:instrText>
                  </w:r>
                  <w:r>
                    <w:rPr>
                      <w:webHidden/>
                    </w:rPr>
                  </w:r>
                  <w:r>
                    <w:rPr>
                      <w:webHidden/>
                    </w:rPr>
                    <w:fldChar w:fldCharType="separate"/>
                  </w:r>
                  <w:r w:rsidR="00C339C5">
                    <w:rPr>
                      <w:webHidden/>
                    </w:rPr>
                    <w:t>6</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1" w:history="1">
                  <w:r w:rsidR="00EC3171" w:rsidRPr="000C47FB">
                    <w:rPr>
                      <w:rStyle w:val="a3"/>
                      <w:caps/>
                    </w:rPr>
                    <w:t>11. ПОРЯДОК ПРОВЕДЕНИЯ АУКЦИОНА</w:t>
                  </w:r>
                  <w:r w:rsidR="00EC3171">
                    <w:rPr>
                      <w:webHidden/>
                    </w:rPr>
                    <w:tab/>
                  </w:r>
                  <w:r>
                    <w:rPr>
                      <w:webHidden/>
                    </w:rPr>
                    <w:fldChar w:fldCharType="begin"/>
                  </w:r>
                  <w:r w:rsidR="00EC3171">
                    <w:rPr>
                      <w:webHidden/>
                    </w:rPr>
                    <w:instrText xml:space="preserve"> PAGEREF _Toc161238631 \h </w:instrText>
                  </w:r>
                  <w:r>
                    <w:rPr>
                      <w:webHidden/>
                    </w:rPr>
                  </w:r>
                  <w:r>
                    <w:rPr>
                      <w:webHidden/>
                    </w:rPr>
                    <w:fldChar w:fldCharType="separate"/>
                  </w:r>
                  <w:r w:rsidR="00C339C5">
                    <w:rPr>
                      <w:webHidden/>
                    </w:rPr>
                    <w:t>6</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2" w:history="1">
                  <w:r w:rsidR="00EC3171" w:rsidRPr="000C47FB">
                    <w:rPr>
                      <w:rStyle w:val="a3"/>
                      <w:caps/>
                    </w:rPr>
                    <w:t>12. ПОРЯДОК ПОДПИСАНИЯ ПРОТОКОЛА АУКЦИОНА</w:t>
                  </w:r>
                  <w:r w:rsidR="00EC3171">
                    <w:rPr>
                      <w:webHidden/>
                    </w:rPr>
                    <w:tab/>
                  </w:r>
                  <w:r>
                    <w:rPr>
                      <w:webHidden/>
                    </w:rPr>
                    <w:fldChar w:fldCharType="begin"/>
                  </w:r>
                  <w:r w:rsidR="00EC3171">
                    <w:rPr>
                      <w:webHidden/>
                    </w:rPr>
                    <w:instrText xml:space="preserve"> PAGEREF _Toc161238632 \h </w:instrText>
                  </w:r>
                  <w:r>
                    <w:rPr>
                      <w:webHidden/>
                    </w:rPr>
                  </w:r>
                  <w:r>
                    <w:rPr>
                      <w:webHidden/>
                    </w:rPr>
                    <w:fldChar w:fldCharType="separate"/>
                  </w:r>
                  <w:r w:rsidR="00C339C5">
                    <w:rPr>
                      <w:webHidden/>
                    </w:rPr>
                    <w:t>7</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3" w:history="1">
                  <w:r w:rsidR="00EC3171" w:rsidRPr="000C47FB">
                    <w:rPr>
                      <w:rStyle w:val="a3"/>
                      <w:caps/>
                    </w:rPr>
                    <w:t>И ВЫДАЧИ ПРОТОКОЛА ПОБЕДИТЕЛЮ АУКЦИОНА</w:t>
                  </w:r>
                  <w:r w:rsidR="00EC3171">
                    <w:rPr>
                      <w:webHidden/>
                    </w:rPr>
                    <w:tab/>
                  </w:r>
                  <w:r>
                    <w:rPr>
                      <w:webHidden/>
                    </w:rPr>
                    <w:fldChar w:fldCharType="begin"/>
                  </w:r>
                  <w:r w:rsidR="00EC3171">
                    <w:rPr>
                      <w:webHidden/>
                    </w:rPr>
                    <w:instrText xml:space="preserve"> PAGEREF _Toc161238633 \h </w:instrText>
                  </w:r>
                  <w:r>
                    <w:rPr>
                      <w:webHidden/>
                    </w:rPr>
                  </w:r>
                  <w:r>
                    <w:rPr>
                      <w:webHidden/>
                    </w:rPr>
                    <w:fldChar w:fldCharType="separate"/>
                  </w:r>
                  <w:r w:rsidR="00C339C5">
                    <w:rPr>
                      <w:webHidden/>
                    </w:rPr>
                    <w:t>7</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4" w:history="1">
                  <w:r w:rsidR="00EC3171" w:rsidRPr="000C47FB">
                    <w:rPr>
                      <w:rStyle w:val="a3"/>
                      <w:caps/>
                    </w:rPr>
                    <w:t>13. ПОРЯДОК ЗАКЛЮЧЕНИЯ ДОГОВОРА</w:t>
                  </w:r>
                  <w:r w:rsidR="00EC3171">
                    <w:rPr>
                      <w:webHidden/>
                    </w:rPr>
                    <w:tab/>
                  </w:r>
                  <w:r>
                    <w:rPr>
                      <w:webHidden/>
                    </w:rPr>
                    <w:fldChar w:fldCharType="begin"/>
                  </w:r>
                  <w:r w:rsidR="00EC3171">
                    <w:rPr>
                      <w:webHidden/>
                    </w:rPr>
                    <w:instrText xml:space="preserve"> PAGEREF _Toc161238634 \h </w:instrText>
                  </w:r>
                  <w:r>
                    <w:rPr>
                      <w:webHidden/>
                    </w:rPr>
                  </w:r>
                  <w:r>
                    <w:rPr>
                      <w:webHidden/>
                    </w:rPr>
                    <w:fldChar w:fldCharType="separate"/>
                  </w:r>
                  <w:r w:rsidR="00C339C5">
                    <w:rPr>
                      <w:webHidden/>
                    </w:rPr>
                    <w:t>7</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5" w:history="1">
                  <w:r w:rsidR="00EC3171" w:rsidRPr="000C47FB">
                    <w:rPr>
                      <w:rStyle w:val="a3"/>
                      <w:caps/>
                    </w:rPr>
                    <w:t>14. ЗАКЛЮЧИТЕЛЬНЫЕ ПОЛОЖЕНИЯ</w:t>
                  </w:r>
                  <w:r w:rsidR="00EC3171">
                    <w:rPr>
                      <w:webHidden/>
                    </w:rPr>
                    <w:tab/>
                  </w:r>
                  <w:r>
                    <w:rPr>
                      <w:webHidden/>
                    </w:rPr>
                    <w:fldChar w:fldCharType="begin"/>
                  </w:r>
                  <w:r w:rsidR="00EC3171">
                    <w:rPr>
                      <w:webHidden/>
                    </w:rPr>
                    <w:instrText xml:space="preserve"> PAGEREF _Toc161238635 \h </w:instrText>
                  </w:r>
                  <w:r>
                    <w:rPr>
                      <w:webHidden/>
                    </w:rPr>
                  </w:r>
                  <w:r>
                    <w:rPr>
                      <w:webHidden/>
                    </w:rPr>
                    <w:fldChar w:fldCharType="separate"/>
                  </w:r>
                  <w:r w:rsidR="00C339C5">
                    <w:rPr>
                      <w:webHidden/>
                    </w:rPr>
                    <w:t>8</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6" w:history="1">
                  <w:r w:rsidR="00EC3171" w:rsidRPr="000C47FB">
                    <w:rPr>
                      <w:rStyle w:val="a3"/>
                    </w:rPr>
                    <w:t>Приложение №  1 к Документации об аукционе  «Форма заявки»</w:t>
                  </w:r>
                  <w:r w:rsidR="00EC3171">
                    <w:rPr>
                      <w:webHidden/>
                    </w:rPr>
                    <w:tab/>
                  </w:r>
                  <w:r>
                    <w:rPr>
                      <w:webHidden/>
                    </w:rPr>
                    <w:fldChar w:fldCharType="begin"/>
                  </w:r>
                  <w:r w:rsidR="00EC3171">
                    <w:rPr>
                      <w:webHidden/>
                    </w:rPr>
                    <w:instrText xml:space="preserve"> PAGEREF _Toc161238636 \h </w:instrText>
                  </w:r>
                  <w:r>
                    <w:rPr>
                      <w:webHidden/>
                    </w:rPr>
                  </w:r>
                  <w:r>
                    <w:rPr>
                      <w:webHidden/>
                    </w:rPr>
                    <w:fldChar w:fldCharType="separate"/>
                  </w:r>
                  <w:r w:rsidR="00C339C5">
                    <w:rPr>
                      <w:webHidden/>
                    </w:rPr>
                    <w:t>9</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7" w:history="1">
                  <w:r w:rsidR="00EC3171" w:rsidRPr="000C47FB">
                    <w:rPr>
                      <w:rStyle w:val="a3"/>
                    </w:rPr>
                    <w:t>Приложение № 2 к Документации об аукционе  «Форма заявления»</w:t>
                  </w:r>
                  <w:r w:rsidR="00EC3171">
                    <w:rPr>
                      <w:webHidden/>
                    </w:rPr>
                    <w:tab/>
                  </w:r>
                  <w:r>
                    <w:rPr>
                      <w:webHidden/>
                    </w:rPr>
                    <w:fldChar w:fldCharType="begin"/>
                  </w:r>
                  <w:r w:rsidR="00EC3171">
                    <w:rPr>
                      <w:webHidden/>
                    </w:rPr>
                    <w:instrText xml:space="preserve"> PAGEREF _Toc161238637 \h </w:instrText>
                  </w:r>
                  <w:r>
                    <w:rPr>
                      <w:webHidden/>
                    </w:rPr>
                  </w:r>
                  <w:r>
                    <w:rPr>
                      <w:webHidden/>
                    </w:rPr>
                    <w:fldChar w:fldCharType="separate"/>
                  </w:r>
                  <w:r w:rsidR="00C339C5">
                    <w:rPr>
                      <w:webHidden/>
                    </w:rPr>
                    <w:t>12</w:t>
                  </w:r>
                  <w:r>
                    <w:rPr>
                      <w:webHidden/>
                    </w:rPr>
                    <w:fldChar w:fldCharType="end"/>
                  </w:r>
                </w:hyperlink>
              </w:p>
              <w:p w:rsidR="00EC3171" w:rsidRDefault="00683C17" w:rsidP="00EC3171">
                <w:pPr>
                  <w:pStyle w:val="25"/>
                  <w:spacing w:before="0"/>
                  <w:ind w:right="0"/>
                  <w:rPr>
                    <w:rFonts w:asciiTheme="minorHAnsi" w:eastAsiaTheme="minorEastAsia" w:hAnsiTheme="minorHAnsi" w:cstheme="minorBidi"/>
                    <w:b w:val="0"/>
                    <w:bCs w:val="0"/>
                    <w:i w:val="0"/>
                    <w:iCs w:val="0"/>
                    <w:sz w:val="22"/>
                    <w:szCs w:val="22"/>
                  </w:rPr>
                </w:pPr>
                <w:hyperlink w:anchor="_Toc161238638" w:history="1">
                  <w:r w:rsidR="00EC3171" w:rsidRPr="000C47FB">
                    <w:rPr>
                      <w:rStyle w:val="a3"/>
                    </w:rPr>
                    <w:t>Приложение № 3 к Документации об аукционе –  Проект Договора аренды</w:t>
                  </w:r>
                  <w:r w:rsidR="00EC3171">
                    <w:rPr>
                      <w:webHidden/>
                    </w:rPr>
                    <w:tab/>
                  </w:r>
                  <w:r>
                    <w:rPr>
                      <w:webHidden/>
                    </w:rPr>
                    <w:fldChar w:fldCharType="begin"/>
                  </w:r>
                  <w:r w:rsidR="00EC3171">
                    <w:rPr>
                      <w:webHidden/>
                    </w:rPr>
                    <w:instrText xml:space="preserve"> PAGEREF _Toc161238638 \h </w:instrText>
                  </w:r>
                  <w:r>
                    <w:rPr>
                      <w:webHidden/>
                    </w:rPr>
                  </w:r>
                  <w:r>
                    <w:rPr>
                      <w:webHidden/>
                    </w:rPr>
                    <w:fldChar w:fldCharType="separate"/>
                  </w:r>
                  <w:r w:rsidR="00C339C5">
                    <w:rPr>
                      <w:webHidden/>
                    </w:rPr>
                    <w:t>13</w:t>
                  </w:r>
                  <w:r>
                    <w:rPr>
                      <w:webHidden/>
                    </w:rPr>
                    <w:fldChar w:fldCharType="end"/>
                  </w:r>
                </w:hyperlink>
              </w:p>
              <w:p w:rsidR="00D10ED2" w:rsidRPr="00EC3171" w:rsidRDefault="00683C17" w:rsidP="00EC3171">
                <w:pPr>
                  <w:keepNext/>
                  <w:keepLines/>
                </w:pPr>
                <w:r w:rsidRPr="00EC3171">
                  <w:rPr>
                    <w:sz w:val="20"/>
                  </w:rPr>
                  <w:fldChar w:fldCharType="end"/>
                </w:r>
              </w:p>
            </w:sdtContent>
          </w:sdt>
        </w:tc>
      </w:tr>
      <w:tr w:rsidR="00D10ED2" w:rsidRPr="001A7D8F" w:rsidTr="00D10ED2">
        <w:tc>
          <w:tcPr>
            <w:tcW w:w="5000" w:type="pct"/>
            <w:gridSpan w:val="5"/>
          </w:tcPr>
          <w:p w:rsidR="00D10ED2" w:rsidRPr="001A7D8F" w:rsidRDefault="003C671A" w:rsidP="003C671A">
            <w:pPr>
              <w:pStyle w:val="2"/>
              <w:keepLines/>
              <w:contextualSpacing/>
              <w:jc w:val="center"/>
              <w:outlineLvl w:val="1"/>
              <w:rPr>
                <w:caps/>
              </w:rPr>
            </w:pPr>
            <w:bookmarkStart w:id="0" w:name="_Toc161237391"/>
            <w:bookmarkStart w:id="1" w:name="_Toc161237520"/>
            <w:bookmarkStart w:id="2" w:name="_Toc161238619"/>
            <w:r>
              <w:rPr>
                <w:caps/>
              </w:rPr>
              <w:t>1.</w:t>
            </w:r>
            <w:r w:rsidR="00D10ED2" w:rsidRPr="001A7D8F">
              <w:rPr>
                <w:caps/>
              </w:rPr>
              <w:t>Общие ПОЛОЖЕНИЯ</w:t>
            </w:r>
            <w:bookmarkEnd w:id="0"/>
            <w:bookmarkEnd w:id="1"/>
            <w:bookmarkEnd w:id="2"/>
          </w:p>
        </w:tc>
      </w:tr>
      <w:tr w:rsidR="00D10ED2" w:rsidRPr="001A7D8F" w:rsidTr="00D10ED2">
        <w:tc>
          <w:tcPr>
            <w:tcW w:w="5000" w:type="pct"/>
            <w:gridSpan w:val="5"/>
          </w:tcPr>
          <w:p w:rsidR="00CF25D9" w:rsidRPr="001A7D8F" w:rsidRDefault="00CF25D9" w:rsidP="003C671A">
            <w:pPr>
              <w:keepNext/>
              <w:keepLines/>
              <w:contextualSpacing/>
              <w:jc w:val="both"/>
              <w:rPr>
                <w:sz w:val="20"/>
              </w:rPr>
            </w:pPr>
            <w:r w:rsidRPr="001A7D8F">
              <w:rPr>
                <w:sz w:val="20"/>
              </w:rPr>
              <w:t xml:space="preserve">1.1. Аукцион проводится в соответствии </w:t>
            </w:r>
            <w:proofErr w:type="gramStart"/>
            <w:r w:rsidRPr="001A7D8F">
              <w:rPr>
                <w:sz w:val="20"/>
              </w:rPr>
              <w:t>с</w:t>
            </w:r>
            <w:proofErr w:type="gramEnd"/>
            <w:r w:rsidRPr="001A7D8F">
              <w:rPr>
                <w:sz w:val="20"/>
              </w:rPr>
              <w:t>:</w:t>
            </w:r>
          </w:p>
          <w:p w:rsidR="00CF25D9" w:rsidRPr="001A7D8F" w:rsidRDefault="00CF25D9" w:rsidP="003C671A">
            <w:pPr>
              <w:keepNext/>
              <w:keepLines/>
              <w:numPr>
                <w:ilvl w:val="0"/>
                <w:numId w:val="1"/>
              </w:numPr>
              <w:tabs>
                <w:tab w:val="clear" w:pos="720"/>
              </w:tabs>
              <w:ind w:left="0" w:firstLine="0"/>
              <w:contextualSpacing/>
              <w:jc w:val="both"/>
              <w:rPr>
                <w:i/>
                <w:sz w:val="20"/>
              </w:rPr>
            </w:pPr>
            <w:r w:rsidRPr="001A7D8F">
              <w:rPr>
                <w:sz w:val="20"/>
              </w:rPr>
              <w:t>Гражданским кодексом Российской Федерации;</w:t>
            </w:r>
          </w:p>
          <w:p w:rsidR="00CF25D9" w:rsidRPr="001A7D8F" w:rsidRDefault="00CF25D9" w:rsidP="003C671A">
            <w:pPr>
              <w:keepNext/>
              <w:keepLines/>
              <w:numPr>
                <w:ilvl w:val="0"/>
                <w:numId w:val="1"/>
              </w:numPr>
              <w:tabs>
                <w:tab w:val="clear" w:pos="720"/>
                <w:tab w:val="num" w:pos="0"/>
                <w:tab w:val="left" w:pos="709"/>
              </w:tabs>
              <w:ind w:left="0" w:firstLine="0"/>
              <w:contextualSpacing/>
              <w:jc w:val="both"/>
              <w:rPr>
                <w:i/>
                <w:sz w:val="20"/>
              </w:rPr>
            </w:pPr>
            <w:r w:rsidRPr="001A7D8F">
              <w:rPr>
                <w:sz w:val="20"/>
              </w:rPr>
              <w:t>Федеральным законом от 26.07.2006 № 135-ФЗ «О защите конкуренции» (далее – Закон);</w:t>
            </w:r>
          </w:p>
          <w:p w:rsidR="00CF25D9" w:rsidRPr="001A7D8F" w:rsidRDefault="00CF25D9" w:rsidP="003C671A">
            <w:pPr>
              <w:pStyle w:val="aff0"/>
              <w:keepNext/>
              <w:keepLines/>
              <w:numPr>
                <w:ilvl w:val="0"/>
                <w:numId w:val="1"/>
              </w:numPr>
              <w:autoSpaceDE w:val="0"/>
              <w:autoSpaceDN w:val="0"/>
              <w:adjustRightInd w:val="0"/>
              <w:ind w:left="0" w:firstLine="0"/>
              <w:jc w:val="both"/>
              <w:rPr>
                <w:sz w:val="20"/>
              </w:rPr>
            </w:pPr>
            <w:proofErr w:type="gramStart"/>
            <w:r w:rsidRPr="001A7D8F">
              <w:rPr>
                <w:sz w:val="20"/>
              </w:rPr>
              <w:t xml:space="preserve">Приказ ФАС </w:t>
            </w:r>
            <w:r w:rsidR="00A02A76" w:rsidRPr="001A7D8F">
              <w:rPr>
                <w:sz w:val="20"/>
              </w:rPr>
              <w:t>России от 21.03.2023 N 147/23  «</w:t>
            </w:r>
            <w:r w:rsidRPr="001A7D8F">
              <w:rPr>
                <w:sz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государственного имущества, и перечне видов имущества, в отношении которого заключение указанных договоров может осуществляться путем про</w:t>
            </w:r>
            <w:r w:rsidR="00A02A76" w:rsidRPr="001A7D8F">
              <w:rPr>
                <w:sz w:val="20"/>
              </w:rPr>
              <w:t>ведения торгов в форме конкурса» (вместе с «</w:t>
            </w:r>
            <w:r w:rsidRPr="001A7D8F">
              <w:rPr>
                <w:sz w:val="20"/>
              </w:rPr>
              <w:t>Правилами проведения конкурсов</w:t>
            </w:r>
            <w:proofErr w:type="gramEnd"/>
            <w:r w:rsidRPr="001A7D8F">
              <w:rPr>
                <w:sz w:val="20"/>
              </w:rPr>
              <w:t xml:space="preserve">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r w:rsidR="00A02A76" w:rsidRPr="001A7D8F">
              <w:rPr>
                <w:sz w:val="20"/>
              </w:rPr>
              <w:t xml:space="preserve"> или государственного имущества»</w:t>
            </w:r>
            <w:r w:rsidRPr="001A7D8F">
              <w:rPr>
                <w:sz w:val="20"/>
              </w:rPr>
              <w:t>) (Зарегистрировано в Минюсте России 19.05.2023 N 73371).</w:t>
            </w:r>
          </w:p>
          <w:p w:rsidR="00CF25D9" w:rsidRPr="001A7D8F" w:rsidRDefault="00CF25D9" w:rsidP="003C671A">
            <w:pPr>
              <w:keepNext/>
              <w:keepLines/>
              <w:numPr>
                <w:ilvl w:val="0"/>
                <w:numId w:val="1"/>
              </w:numPr>
              <w:tabs>
                <w:tab w:val="clear" w:pos="720"/>
              </w:tabs>
              <w:ind w:left="0" w:firstLine="0"/>
              <w:contextualSpacing/>
              <w:jc w:val="both"/>
              <w:rPr>
                <w:sz w:val="20"/>
              </w:rPr>
            </w:pPr>
            <w:r w:rsidRPr="001A7D8F">
              <w:rPr>
                <w:sz w:val="20"/>
              </w:rPr>
              <w:t>Федеральным законом от 03.11.2006 N 174-ФЗ (ред. от 03.07.2016) "Об автономных учреждениях";</w:t>
            </w:r>
          </w:p>
          <w:p w:rsidR="00D10ED2" w:rsidRPr="001A7D8F" w:rsidRDefault="00CF25D9" w:rsidP="003C671A">
            <w:pPr>
              <w:keepNext/>
              <w:keepLines/>
              <w:numPr>
                <w:ilvl w:val="0"/>
                <w:numId w:val="1"/>
              </w:numPr>
              <w:tabs>
                <w:tab w:val="clear" w:pos="720"/>
              </w:tabs>
              <w:ind w:left="0" w:firstLine="0"/>
              <w:contextualSpacing/>
              <w:jc w:val="both"/>
              <w:rPr>
                <w:sz w:val="20"/>
              </w:rPr>
            </w:pPr>
            <w:r w:rsidRPr="001A7D8F">
              <w:rPr>
                <w:sz w:val="20"/>
              </w:rPr>
              <w:t>Постановлением Правительства Российской Федерации от 10 сентября 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r w:rsidR="00D13C4F" w:rsidRPr="001A7D8F">
              <w:rPr>
                <w:sz w:val="20"/>
              </w:rPr>
              <w:t>;</w:t>
            </w:r>
          </w:p>
          <w:p w:rsidR="00D13C4F" w:rsidRPr="001A7D8F" w:rsidRDefault="00D13C4F" w:rsidP="003C671A">
            <w:pPr>
              <w:keepNext/>
              <w:keepLines/>
              <w:numPr>
                <w:ilvl w:val="0"/>
                <w:numId w:val="1"/>
              </w:numPr>
              <w:tabs>
                <w:tab w:val="clear" w:pos="720"/>
              </w:tabs>
              <w:ind w:left="0" w:firstLine="0"/>
              <w:contextualSpacing/>
              <w:jc w:val="both"/>
              <w:rPr>
                <w:sz w:val="20"/>
              </w:rPr>
            </w:pPr>
            <w:r w:rsidRPr="001A7D8F">
              <w:rPr>
                <w:sz w:val="20"/>
              </w:rPr>
              <w:t>Приказом Министерства по управлению государственным имуществом Свердловской области от 28 февраля 2024 года №1142 «О даче согласия государственному автономному профессиональному образовательному учреждению Свердловской области «Баранчинский электромеханический техникум» на предоставление недвижимого имущества в аренду».</w:t>
            </w:r>
          </w:p>
        </w:tc>
      </w:tr>
      <w:tr w:rsidR="00D10ED2" w:rsidRPr="001A7D8F" w:rsidTr="00CF25D9">
        <w:tc>
          <w:tcPr>
            <w:tcW w:w="1422" w:type="pct"/>
          </w:tcPr>
          <w:p w:rsidR="00D10ED2" w:rsidRPr="001A7D8F" w:rsidRDefault="00CF25D9" w:rsidP="003C671A">
            <w:pPr>
              <w:keepNext/>
              <w:keepLines/>
              <w:contextualSpacing/>
              <w:rPr>
                <w:sz w:val="20"/>
              </w:rPr>
            </w:pPr>
            <w:r w:rsidRPr="001A7D8F">
              <w:rPr>
                <w:sz w:val="20"/>
              </w:rPr>
              <w:t>1.2. Организатор аукциона:</w:t>
            </w:r>
          </w:p>
        </w:tc>
        <w:tc>
          <w:tcPr>
            <w:tcW w:w="3578" w:type="pct"/>
            <w:gridSpan w:val="4"/>
          </w:tcPr>
          <w:p w:rsidR="00CF25D9" w:rsidRPr="001A7D8F" w:rsidRDefault="00CF25D9" w:rsidP="003C671A">
            <w:pPr>
              <w:keepNext/>
              <w:keepLines/>
              <w:contextualSpacing/>
              <w:jc w:val="both"/>
              <w:rPr>
                <w:sz w:val="20"/>
              </w:rPr>
            </w:pPr>
            <w:r w:rsidRPr="001A7D8F">
              <w:rPr>
                <w:sz w:val="20"/>
              </w:rPr>
              <w:t xml:space="preserve">Государственное автономное профессиональное образовательное учреждение Свердловской области «Баранчинский электромеханический техникум» (ГАПОУ </w:t>
            </w:r>
            <w:proofErr w:type="gramStart"/>
            <w:r w:rsidRPr="001A7D8F">
              <w:rPr>
                <w:sz w:val="20"/>
              </w:rPr>
              <w:t>СО</w:t>
            </w:r>
            <w:proofErr w:type="gramEnd"/>
            <w:r w:rsidRPr="001A7D8F">
              <w:rPr>
                <w:sz w:val="20"/>
              </w:rPr>
              <w:t xml:space="preserve"> «Баранчинский электромеханический техникум» (далее – Организатор аукциона).</w:t>
            </w:r>
          </w:p>
          <w:p w:rsidR="00CF25D9" w:rsidRPr="001A7D8F" w:rsidRDefault="00CF25D9" w:rsidP="003C671A">
            <w:pPr>
              <w:keepNext/>
              <w:keepLines/>
              <w:contextualSpacing/>
              <w:jc w:val="both"/>
              <w:rPr>
                <w:sz w:val="20"/>
              </w:rPr>
            </w:pPr>
            <w:r w:rsidRPr="001A7D8F">
              <w:rPr>
                <w:sz w:val="20"/>
              </w:rPr>
              <w:t>Адрес: 624315, Россия, Свердловская область, п</w:t>
            </w:r>
            <w:proofErr w:type="gramStart"/>
            <w:r w:rsidRPr="001A7D8F">
              <w:rPr>
                <w:sz w:val="20"/>
              </w:rPr>
              <w:t>.Б</w:t>
            </w:r>
            <w:proofErr w:type="gramEnd"/>
            <w:r w:rsidRPr="001A7D8F">
              <w:rPr>
                <w:sz w:val="20"/>
              </w:rPr>
              <w:t>аранчинский, ул.Коммуны, д.4</w:t>
            </w:r>
          </w:p>
          <w:p w:rsidR="00CF25D9" w:rsidRPr="001A7D8F" w:rsidRDefault="00CF25D9" w:rsidP="003C671A">
            <w:pPr>
              <w:keepNext/>
              <w:keepLines/>
              <w:contextualSpacing/>
              <w:jc w:val="both"/>
              <w:rPr>
                <w:sz w:val="20"/>
              </w:rPr>
            </w:pPr>
            <w:r w:rsidRPr="001A7D8F">
              <w:rPr>
                <w:sz w:val="20"/>
              </w:rPr>
              <w:t xml:space="preserve">Тел.: +7(922)100-11-58 (приемная директора) </w:t>
            </w:r>
          </w:p>
          <w:p w:rsidR="00CF25D9" w:rsidRPr="001A7D8F" w:rsidRDefault="00CF25D9" w:rsidP="003C671A">
            <w:pPr>
              <w:keepNext/>
              <w:keepLines/>
              <w:contextualSpacing/>
              <w:jc w:val="both"/>
              <w:rPr>
                <w:sz w:val="20"/>
              </w:rPr>
            </w:pPr>
            <w:r w:rsidRPr="001A7D8F">
              <w:rPr>
                <w:sz w:val="20"/>
              </w:rPr>
              <w:t xml:space="preserve">Контактные лица: </w:t>
            </w:r>
          </w:p>
          <w:p w:rsidR="00CF25D9" w:rsidRPr="001A7D8F" w:rsidRDefault="00CF25D9" w:rsidP="003C671A">
            <w:pPr>
              <w:keepNext/>
              <w:keepLines/>
              <w:contextualSpacing/>
              <w:jc w:val="both"/>
              <w:rPr>
                <w:sz w:val="20"/>
              </w:rPr>
            </w:pPr>
            <w:r w:rsidRPr="001A7D8F">
              <w:rPr>
                <w:sz w:val="20"/>
              </w:rPr>
              <w:t>зам</w:t>
            </w:r>
            <w:proofErr w:type="gramStart"/>
            <w:r w:rsidRPr="001A7D8F">
              <w:rPr>
                <w:sz w:val="20"/>
              </w:rPr>
              <w:t>.д</w:t>
            </w:r>
            <w:proofErr w:type="gramEnd"/>
            <w:r w:rsidRPr="001A7D8F">
              <w:rPr>
                <w:sz w:val="20"/>
              </w:rPr>
              <w:t xml:space="preserve">иректора по административно – хозяйственной работе Курбатова Татьяна Борисовна +7(922)142-99-60; </w:t>
            </w:r>
          </w:p>
          <w:p w:rsidR="00CF25D9" w:rsidRPr="001A7D8F" w:rsidRDefault="00CF25D9" w:rsidP="003C671A">
            <w:pPr>
              <w:keepNext/>
              <w:keepLines/>
              <w:contextualSpacing/>
              <w:jc w:val="both"/>
              <w:rPr>
                <w:sz w:val="20"/>
              </w:rPr>
            </w:pPr>
            <w:r w:rsidRPr="001A7D8F">
              <w:rPr>
                <w:sz w:val="20"/>
              </w:rPr>
              <w:t xml:space="preserve">юрисконсульт </w:t>
            </w:r>
            <w:proofErr w:type="spellStart"/>
            <w:proofErr w:type="gramStart"/>
            <w:r w:rsidRPr="001A7D8F">
              <w:rPr>
                <w:sz w:val="20"/>
              </w:rPr>
              <w:t>Чернова-Русских</w:t>
            </w:r>
            <w:proofErr w:type="spellEnd"/>
            <w:proofErr w:type="gramEnd"/>
            <w:r w:rsidRPr="001A7D8F">
              <w:rPr>
                <w:sz w:val="20"/>
              </w:rPr>
              <w:t xml:space="preserve"> Ольга Серафимовна +7(912)639-94-02.</w:t>
            </w:r>
          </w:p>
          <w:p w:rsidR="005B7AE8" w:rsidRPr="001A7D8F" w:rsidRDefault="00CF25D9" w:rsidP="003C671A">
            <w:pPr>
              <w:keepNext/>
              <w:keepLines/>
              <w:contextualSpacing/>
              <w:jc w:val="both"/>
              <w:rPr>
                <w:sz w:val="20"/>
              </w:rPr>
            </w:pPr>
            <w:r w:rsidRPr="001A7D8F">
              <w:rPr>
                <w:sz w:val="20"/>
              </w:rPr>
              <w:t xml:space="preserve">Адрес </w:t>
            </w:r>
            <w:proofErr w:type="spellStart"/>
            <w:r w:rsidRPr="001A7D8F">
              <w:rPr>
                <w:sz w:val="20"/>
              </w:rPr>
              <w:t>эл</w:t>
            </w:r>
            <w:proofErr w:type="spellEnd"/>
            <w:r w:rsidRPr="001A7D8F">
              <w:rPr>
                <w:sz w:val="20"/>
              </w:rPr>
              <w:t xml:space="preserve">. почты: </w:t>
            </w:r>
            <w:hyperlink r:id="rId8" w:history="1">
              <w:r w:rsidRPr="001A7D8F">
                <w:rPr>
                  <w:rStyle w:val="a3"/>
                  <w:b/>
                  <w:sz w:val="20"/>
                  <w:lang w:val="en-US"/>
                </w:rPr>
                <w:t>mail</w:t>
              </w:r>
              <w:r w:rsidRPr="001A7D8F">
                <w:rPr>
                  <w:rStyle w:val="a3"/>
                  <w:b/>
                  <w:sz w:val="20"/>
                </w:rPr>
                <w:t>@</w:t>
              </w:r>
              <w:r w:rsidRPr="001A7D8F">
                <w:rPr>
                  <w:rStyle w:val="a3"/>
                  <w:b/>
                  <w:sz w:val="20"/>
                  <w:lang w:val="en-US"/>
                </w:rPr>
                <w:t>bar</w:t>
              </w:r>
              <w:r w:rsidRPr="001A7D8F">
                <w:rPr>
                  <w:rStyle w:val="a3"/>
                  <w:b/>
                  <w:sz w:val="20"/>
                </w:rPr>
                <w:t>-</w:t>
              </w:r>
              <w:proofErr w:type="spellStart"/>
              <w:r w:rsidRPr="001A7D8F">
                <w:rPr>
                  <w:rStyle w:val="a3"/>
                  <w:b/>
                  <w:sz w:val="20"/>
                  <w:lang w:val="en-US"/>
                </w:rPr>
                <w:t>tehnikum</w:t>
              </w:r>
              <w:proofErr w:type="spellEnd"/>
              <w:r w:rsidRPr="001A7D8F">
                <w:rPr>
                  <w:rStyle w:val="a3"/>
                  <w:b/>
                  <w:sz w:val="20"/>
                </w:rPr>
                <w:t>.</w:t>
              </w:r>
              <w:proofErr w:type="spellStart"/>
              <w:r w:rsidRPr="001A7D8F">
                <w:rPr>
                  <w:rStyle w:val="a3"/>
                  <w:b/>
                  <w:sz w:val="20"/>
                  <w:lang w:val="en-US"/>
                </w:rPr>
                <w:t>ru</w:t>
              </w:r>
              <w:proofErr w:type="spellEnd"/>
            </w:hyperlink>
            <w:r w:rsidRPr="001A7D8F">
              <w:rPr>
                <w:sz w:val="20"/>
              </w:rPr>
              <w:t xml:space="preserve"> </w:t>
            </w:r>
          </w:p>
        </w:tc>
      </w:tr>
      <w:tr w:rsidR="00D10ED2" w:rsidRPr="001A7D8F" w:rsidTr="00CF25D9">
        <w:tc>
          <w:tcPr>
            <w:tcW w:w="1422" w:type="pct"/>
          </w:tcPr>
          <w:p w:rsidR="00D10ED2" w:rsidRPr="001A7D8F" w:rsidRDefault="00CF25D9" w:rsidP="003C671A">
            <w:pPr>
              <w:keepNext/>
              <w:keepLines/>
              <w:contextualSpacing/>
              <w:rPr>
                <w:sz w:val="20"/>
                <w:lang w:val="en-US"/>
              </w:rPr>
            </w:pPr>
            <w:r w:rsidRPr="001A7D8F">
              <w:rPr>
                <w:sz w:val="20"/>
              </w:rPr>
              <w:t>1.3. Способ осуществления торговых процедур</w:t>
            </w:r>
            <w:r w:rsidRPr="001A7D8F">
              <w:rPr>
                <w:sz w:val="20"/>
                <w:lang w:val="en-US"/>
              </w:rPr>
              <w:t>:</w:t>
            </w:r>
          </w:p>
        </w:tc>
        <w:tc>
          <w:tcPr>
            <w:tcW w:w="3578" w:type="pct"/>
            <w:gridSpan w:val="4"/>
          </w:tcPr>
          <w:p w:rsidR="0084663B" w:rsidRPr="001A7D8F" w:rsidRDefault="00CF25D9" w:rsidP="003C671A">
            <w:pPr>
              <w:keepNext/>
              <w:keepLines/>
              <w:contextualSpacing/>
              <w:jc w:val="both"/>
              <w:rPr>
                <w:sz w:val="20"/>
              </w:rPr>
            </w:pPr>
            <w:r w:rsidRPr="001A7D8F">
              <w:rPr>
                <w:sz w:val="20"/>
              </w:rPr>
              <w:t>Аукцион</w:t>
            </w:r>
            <w:r w:rsidR="0084663B" w:rsidRPr="001A7D8F">
              <w:rPr>
                <w:sz w:val="20"/>
              </w:rPr>
              <w:t xml:space="preserve"> в электронной форме.</w:t>
            </w:r>
            <w:r w:rsidRPr="001A7D8F">
              <w:rPr>
                <w:sz w:val="20"/>
              </w:rPr>
              <w:t xml:space="preserve">  </w:t>
            </w:r>
          </w:p>
          <w:p w:rsidR="00D10ED2" w:rsidRPr="001A7D8F" w:rsidRDefault="0084663B" w:rsidP="003C671A">
            <w:pPr>
              <w:keepNext/>
              <w:keepLines/>
              <w:contextualSpacing/>
              <w:jc w:val="both"/>
              <w:rPr>
                <w:sz w:val="20"/>
              </w:rPr>
            </w:pPr>
            <w:r w:rsidRPr="001A7D8F">
              <w:rPr>
                <w:sz w:val="20"/>
              </w:rPr>
              <w:t xml:space="preserve">Аукцион </w:t>
            </w:r>
            <w:r w:rsidR="00CF25D9" w:rsidRPr="001A7D8F">
              <w:rPr>
                <w:sz w:val="20"/>
              </w:rPr>
              <w:t>является открытым по составу участников и форме подачи предложений.</w:t>
            </w:r>
          </w:p>
        </w:tc>
      </w:tr>
      <w:tr w:rsidR="00D10ED2" w:rsidRPr="001A7D8F" w:rsidTr="00CF25D9">
        <w:tc>
          <w:tcPr>
            <w:tcW w:w="1422" w:type="pct"/>
          </w:tcPr>
          <w:p w:rsidR="00D10ED2" w:rsidRPr="001A7D8F" w:rsidRDefault="00ED6B76" w:rsidP="003C671A">
            <w:pPr>
              <w:keepNext/>
              <w:keepLines/>
              <w:contextualSpacing/>
              <w:rPr>
                <w:sz w:val="20"/>
              </w:rPr>
            </w:pPr>
            <w:r w:rsidRPr="001A7D8F">
              <w:rPr>
                <w:sz w:val="20"/>
              </w:rPr>
              <w:t xml:space="preserve">1.4. Адрес публикации  информации о проведении </w:t>
            </w:r>
            <w:r w:rsidRPr="001A7D8F">
              <w:rPr>
                <w:sz w:val="20"/>
              </w:rPr>
              <w:lastRenderedPageBreak/>
              <w:t>торгов в информационно-телекоммуникационной сети «Интернет»</w:t>
            </w:r>
          </w:p>
        </w:tc>
        <w:tc>
          <w:tcPr>
            <w:tcW w:w="3578" w:type="pct"/>
            <w:gridSpan w:val="4"/>
          </w:tcPr>
          <w:p w:rsidR="00ED6B76" w:rsidRPr="001A7D8F" w:rsidRDefault="00CF25D9" w:rsidP="003C671A">
            <w:pPr>
              <w:keepNext/>
              <w:keepLines/>
              <w:contextualSpacing/>
              <w:jc w:val="both"/>
              <w:rPr>
                <w:sz w:val="20"/>
              </w:rPr>
            </w:pPr>
            <w:r w:rsidRPr="001A7D8F">
              <w:rPr>
                <w:sz w:val="20"/>
              </w:rPr>
              <w:lastRenderedPageBreak/>
              <w:t>Информация о проведен</w:t>
            </w:r>
            <w:proofErr w:type="gramStart"/>
            <w:r w:rsidRPr="001A7D8F">
              <w:rPr>
                <w:sz w:val="20"/>
              </w:rPr>
              <w:t>ии ау</w:t>
            </w:r>
            <w:proofErr w:type="gramEnd"/>
            <w:r w:rsidRPr="001A7D8F">
              <w:rPr>
                <w:sz w:val="20"/>
              </w:rPr>
              <w:t>кциона публикуется Организатором аукциона</w:t>
            </w:r>
            <w:r w:rsidR="00ED6B76" w:rsidRPr="001A7D8F">
              <w:rPr>
                <w:sz w:val="20"/>
              </w:rPr>
              <w:t xml:space="preserve"> не менее чем за двадцать дней до даты окончания подачи заявок на участие в аукционе:</w:t>
            </w:r>
          </w:p>
          <w:p w:rsidR="00ED6B76" w:rsidRPr="001A7D8F" w:rsidRDefault="00ED6B76" w:rsidP="003C671A">
            <w:pPr>
              <w:keepNext/>
              <w:keepLines/>
              <w:contextualSpacing/>
              <w:jc w:val="both"/>
              <w:rPr>
                <w:sz w:val="20"/>
              </w:rPr>
            </w:pPr>
            <w:r w:rsidRPr="001A7D8F">
              <w:rPr>
                <w:sz w:val="20"/>
              </w:rPr>
              <w:lastRenderedPageBreak/>
              <w:t>-</w:t>
            </w:r>
            <w:r w:rsidR="00CF25D9" w:rsidRPr="001A7D8F">
              <w:rPr>
                <w:sz w:val="20"/>
              </w:rPr>
              <w:t xml:space="preserve"> на официальном сайте торгов - </w:t>
            </w:r>
            <w:hyperlink r:id="rId9" w:history="1">
              <w:r w:rsidR="00CF25D9" w:rsidRPr="001A7D8F">
                <w:rPr>
                  <w:rStyle w:val="a3"/>
                  <w:b/>
                  <w:sz w:val="20"/>
                </w:rPr>
                <w:t>https://torgi.gov.ru/</w:t>
              </w:r>
            </w:hyperlink>
            <w:r w:rsidR="00CF25D9" w:rsidRPr="001A7D8F">
              <w:rPr>
                <w:sz w:val="20"/>
              </w:rPr>
              <w:t xml:space="preserve"> (далее – Официальный сайт торгов)</w:t>
            </w:r>
            <w:r w:rsidRPr="001A7D8F">
              <w:rPr>
                <w:sz w:val="20"/>
              </w:rPr>
              <w:t>;</w:t>
            </w:r>
          </w:p>
          <w:p w:rsidR="00ED6B76" w:rsidRPr="001A7D8F" w:rsidRDefault="00ED6B76" w:rsidP="003C671A">
            <w:pPr>
              <w:keepNext/>
              <w:keepLines/>
              <w:contextualSpacing/>
              <w:jc w:val="both"/>
              <w:rPr>
                <w:sz w:val="20"/>
              </w:rPr>
            </w:pPr>
            <w:r w:rsidRPr="001A7D8F">
              <w:rPr>
                <w:sz w:val="20"/>
              </w:rPr>
              <w:t>-</w:t>
            </w:r>
            <w:r w:rsidR="00CF25D9" w:rsidRPr="001A7D8F">
              <w:rPr>
                <w:sz w:val="20"/>
              </w:rPr>
              <w:t xml:space="preserve"> на электронной площадке (далее - ЭП) </w:t>
            </w:r>
            <w:r w:rsidR="00CF25D9" w:rsidRPr="001A7D8F">
              <w:rPr>
                <w:b/>
                <w:sz w:val="20"/>
              </w:rPr>
              <w:t xml:space="preserve"> </w:t>
            </w:r>
            <w:r w:rsidR="00CF25D9" w:rsidRPr="001A7D8F">
              <w:rPr>
                <w:bCs/>
                <w:spacing w:val="-6"/>
                <w:sz w:val="20"/>
              </w:rPr>
              <w:t>АО «</w:t>
            </w:r>
            <w:proofErr w:type="spellStart"/>
            <w:r w:rsidR="00CF25D9" w:rsidRPr="001A7D8F">
              <w:rPr>
                <w:bCs/>
                <w:spacing w:val="-6"/>
                <w:sz w:val="20"/>
              </w:rPr>
              <w:t>Сбербанк-АСТ</w:t>
            </w:r>
            <w:proofErr w:type="spellEnd"/>
            <w:r w:rsidR="00CF25D9" w:rsidRPr="001A7D8F">
              <w:rPr>
                <w:bCs/>
                <w:spacing w:val="-6"/>
                <w:sz w:val="20"/>
              </w:rPr>
              <w:t xml:space="preserve">» в торговой секции «Приватизация, аренда и продажа прав» </w:t>
            </w:r>
            <w:hyperlink r:id="rId10" w:history="1">
              <w:r w:rsidR="00CF25D9" w:rsidRPr="001A7D8F">
                <w:rPr>
                  <w:rStyle w:val="a3"/>
                  <w:b/>
                  <w:sz w:val="20"/>
                </w:rPr>
                <w:t>https://utp.sberbank-ast.ru/</w:t>
              </w:r>
            </w:hyperlink>
            <w:r w:rsidRPr="001A7D8F">
              <w:rPr>
                <w:sz w:val="20"/>
              </w:rPr>
              <w:t>;</w:t>
            </w:r>
          </w:p>
          <w:p w:rsidR="00D10ED2" w:rsidRPr="001A7D8F" w:rsidRDefault="00ED6B76" w:rsidP="003C671A">
            <w:pPr>
              <w:keepNext/>
              <w:keepLines/>
              <w:contextualSpacing/>
              <w:jc w:val="both"/>
              <w:rPr>
                <w:sz w:val="20"/>
              </w:rPr>
            </w:pPr>
            <w:r w:rsidRPr="001A7D8F">
              <w:rPr>
                <w:sz w:val="20"/>
              </w:rPr>
              <w:t>-</w:t>
            </w:r>
            <w:r w:rsidR="00CF25D9" w:rsidRPr="001A7D8F">
              <w:rPr>
                <w:sz w:val="20"/>
              </w:rPr>
              <w:t xml:space="preserve"> на сайте ГАПОУ </w:t>
            </w:r>
            <w:proofErr w:type="gramStart"/>
            <w:r w:rsidR="00CF25D9" w:rsidRPr="001A7D8F">
              <w:rPr>
                <w:sz w:val="20"/>
              </w:rPr>
              <w:t>СО</w:t>
            </w:r>
            <w:proofErr w:type="gramEnd"/>
            <w:r w:rsidR="00CF25D9" w:rsidRPr="001A7D8F">
              <w:rPr>
                <w:sz w:val="20"/>
              </w:rPr>
              <w:t xml:space="preserve"> «Баранчинский электромеханический техникум» во вкладе «Закупки/Торги»</w:t>
            </w:r>
            <w:r w:rsidRPr="001A7D8F">
              <w:rPr>
                <w:sz w:val="20"/>
              </w:rPr>
              <w:t xml:space="preserve"> </w:t>
            </w:r>
            <w:hyperlink r:id="rId11" w:history="1">
              <w:r w:rsidR="00CF25D9" w:rsidRPr="001A7D8F">
                <w:rPr>
                  <w:rStyle w:val="a3"/>
                  <w:b/>
                  <w:sz w:val="20"/>
                </w:rPr>
                <w:t>https://bar-tehnikum.ru/torgi/</w:t>
              </w:r>
            </w:hyperlink>
            <w:r w:rsidRPr="001A7D8F">
              <w:rPr>
                <w:sz w:val="20"/>
              </w:rPr>
              <w:t>;</w:t>
            </w:r>
            <w:r w:rsidR="00CF25D9" w:rsidRPr="001A7D8F">
              <w:rPr>
                <w:sz w:val="20"/>
              </w:rPr>
              <w:t xml:space="preserve"> </w:t>
            </w:r>
          </w:p>
          <w:p w:rsidR="00CF25D9" w:rsidRPr="001A7D8F" w:rsidRDefault="00CF25D9" w:rsidP="003C671A">
            <w:pPr>
              <w:keepNext/>
              <w:keepLines/>
              <w:contextualSpacing/>
              <w:jc w:val="both"/>
              <w:rPr>
                <w:sz w:val="20"/>
              </w:rPr>
            </w:pPr>
            <w:r w:rsidRPr="001A7D8F">
              <w:rPr>
                <w:sz w:val="20"/>
              </w:rPr>
              <w:t>Размещение информации о проведен</w:t>
            </w:r>
            <w:proofErr w:type="gramStart"/>
            <w:r w:rsidRPr="001A7D8F">
              <w:rPr>
                <w:sz w:val="20"/>
              </w:rPr>
              <w:t>ии ау</w:t>
            </w:r>
            <w:proofErr w:type="gramEnd"/>
            <w:r w:rsidRPr="001A7D8F">
              <w:rPr>
                <w:sz w:val="20"/>
              </w:rPr>
              <w:t>кциона, условиях аукциона, порядке и условиях заключения договора с участником аукциона на Официальном сайте торгов является публичной офертой, предусмотренной статьей 437 Гражданского кодекса Российской Федерации.</w:t>
            </w:r>
          </w:p>
        </w:tc>
      </w:tr>
      <w:tr w:rsidR="00ED6B76" w:rsidRPr="001A7D8F" w:rsidTr="00ED6B76">
        <w:tc>
          <w:tcPr>
            <w:tcW w:w="5000" w:type="pct"/>
            <w:gridSpan w:val="5"/>
          </w:tcPr>
          <w:p w:rsidR="00ED6B76" w:rsidRPr="001A7D8F" w:rsidRDefault="00ED6B76" w:rsidP="003C671A">
            <w:pPr>
              <w:pStyle w:val="2"/>
              <w:keepLines/>
              <w:ind w:firstLine="540"/>
              <w:contextualSpacing/>
              <w:jc w:val="center"/>
              <w:outlineLvl w:val="1"/>
            </w:pPr>
            <w:bookmarkStart w:id="3" w:name="_Toc161237392"/>
            <w:bookmarkStart w:id="4" w:name="_Toc161237521"/>
            <w:bookmarkStart w:id="5" w:name="_Toc161238620"/>
            <w:r w:rsidRPr="001A7D8F">
              <w:rPr>
                <w:caps/>
              </w:rPr>
              <w:lastRenderedPageBreak/>
              <w:t>2. ПРЕДМЕТ АУКЦИОНА</w:t>
            </w:r>
            <w:bookmarkEnd w:id="3"/>
            <w:bookmarkEnd w:id="4"/>
            <w:bookmarkEnd w:id="5"/>
          </w:p>
        </w:tc>
      </w:tr>
      <w:tr w:rsidR="00D10ED2" w:rsidRPr="001A7D8F" w:rsidTr="00CF25D9">
        <w:tc>
          <w:tcPr>
            <w:tcW w:w="1422" w:type="pct"/>
          </w:tcPr>
          <w:p w:rsidR="00D10ED2" w:rsidRPr="001A7D8F" w:rsidRDefault="00ED6B76" w:rsidP="003C671A">
            <w:pPr>
              <w:keepNext/>
              <w:keepLines/>
              <w:contextualSpacing/>
              <w:rPr>
                <w:sz w:val="20"/>
              </w:rPr>
            </w:pPr>
            <w:r w:rsidRPr="001A7D8F">
              <w:rPr>
                <w:sz w:val="20"/>
              </w:rPr>
              <w:t xml:space="preserve">2.1. Предмет аукциона </w:t>
            </w:r>
          </w:p>
        </w:tc>
        <w:tc>
          <w:tcPr>
            <w:tcW w:w="3578" w:type="pct"/>
            <w:gridSpan w:val="4"/>
          </w:tcPr>
          <w:p w:rsidR="00ED6B76" w:rsidRPr="001A7D8F" w:rsidRDefault="00ED6B76" w:rsidP="003C671A">
            <w:pPr>
              <w:keepNext/>
              <w:keepLines/>
              <w:contextualSpacing/>
              <w:rPr>
                <w:b/>
                <w:sz w:val="20"/>
                <w:u w:val="single"/>
              </w:rPr>
            </w:pPr>
            <w:r w:rsidRPr="001A7D8F">
              <w:rPr>
                <w:b/>
                <w:sz w:val="20"/>
                <w:u w:val="single"/>
              </w:rPr>
              <w:t>ЛОТ № 1</w:t>
            </w:r>
          </w:p>
          <w:p w:rsidR="00D10ED2" w:rsidRPr="001A7D8F" w:rsidRDefault="00ED6B76" w:rsidP="003C671A">
            <w:pPr>
              <w:keepNext/>
              <w:keepLines/>
              <w:tabs>
                <w:tab w:val="left" w:pos="9720"/>
                <w:tab w:val="left" w:pos="10205"/>
              </w:tabs>
              <w:contextualSpacing/>
              <w:jc w:val="both"/>
              <w:rPr>
                <w:sz w:val="20"/>
              </w:rPr>
            </w:pPr>
            <w:r w:rsidRPr="001A7D8F">
              <w:rPr>
                <w:sz w:val="20"/>
              </w:rPr>
              <w:t xml:space="preserve">право заключить договор аренды объекта государственного недвижимого имущества, закрепленного на праве оперативного управления за </w:t>
            </w:r>
            <w:r w:rsidRPr="001A7D8F">
              <w:rPr>
                <w:sz w:val="20"/>
                <w:shd w:val="clear" w:color="auto" w:fill="FFFFFF"/>
              </w:rPr>
              <w:t xml:space="preserve">ГАПОУ </w:t>
            </w:r>
            <w:proofErr w:type="gramStart"/>
            <w:r w:rsidRPr="001A7D8F">
              <w:rPr>
                <w:sz w:val="20"/>
                <w:shd w:val="clear" w:color="auto" w:fill="FFFFFF"/>
              </w:rPr>
              <w:t>СО</w:t>
            </w:r>
            <w:proofErr w:type="gramEnd"/>
            <w:r w:rsidRPr="001A7D8F">
              <w:rPr>
                <w:sz w:val="20"/>
                <w:shd w:val="clear" w:color="auto" w:fill="FFFFFF"/>
              </w:rPr>
              <w:t xml:space="preserve"> «Баранчинский электромеханический техникум» </w:t>
            </w:r>
            <w:r w:rsidRPr="001A7D8F">
              <w:rPr>
                <w:sz w:val="20"/>
              </w:rPr>
              <w:t>(далее – государственное имущество)</w:t>
            </w:r>
          </w:p>
          <w:p w:rsidR="00D13C4F" w:rsidRPr="001A7D8F" w:rsidRDefault="00D13C4F" w:rsidP="003C671A">
            <w:pPr>
              <w:keepNext/>
              <w:keepLines/>
              <w:tabs>
                <w:tab w:val="left" w:pos="9720"/>
                <w:tab w:val="left" w:pos="10205"/>
              </w:tabs>
              <w:contextualSpacing/>
              <w:jc w:val="both"/>
              <w:rPr>
                <w:sz w:val="20"/>
              </w:rPr>
            </w:pPr>
          </w:p>
          <w:p w:rsidR="00D13C4F" w:rsidRPr="001A7D8F" w:rsidRDefault="00D13C4F" w:rsidP="003C671A">
            <w:pPr>
              <w:keepNext/>
              <w:keepLines/>
              <w:tabs>
                <w:tab w:val="left" w:pos="9720"/>
                <w:tab w:val="left" w:pos="10205"/>
              </w:tabs>
              <w:contextualSpacing/>
              <w:jc w:val="both"/>
              <w:rPr>
                <w:sz w:val="20"/>
              </w:rPr>
            </w:pPr>
            <w:r w:rsidRPr="001A7D8F">
              <w:rPr>
                <w:sz w:val="20"/>
              </w:rPr>
              <w:t xml:space="preserve">Правоустанавливающий документ: Имущество закреплено за Арендодателем (ГАПОУ </w:t>
            </w:r>
            <w:proofErr w:type="gramStart"/>
            <w:r w:rsidRPr="001A7D8F">
              <w:rPr>
                <w:sz w:val="20"/>
              </w:rPr>
              <w:t>СО</w:t>
            </w:r>
            <w:proofErr w:type="gramEnd"/>
            <w:r w:rsidRPr="001A7D8F">
              <w:rPr>
                <w:sz w:val="20"/>
              </w:rPr>
              <w:t xml:space="preserve"> «Баранчинский электромеханический техникум») на праве оперативного управления. Свидетельство о государственной регистрации права оперативного управления 66 </w:t>
            </w:r>
            <w:proofErr w:type="gramStart"/>
            <w:r w:rsidRPr="001A7D8F">
              <w:rPr>
                <w:sz w:val="20"/>
              </w:rPr>
              <w:t>АЖ</w:t>
            </w:r>
            <w:proofErr w:type="gramEnd"/>
            <w:r w:rsidRPr="001A7D8F">
              <w:rPr>
                <w:sz w:val="20"/>
              </w:rPr>
              <w:t xml:space="preserve">  №510420 от 24.07.2014 г.</w:t>
            </w:r>
          </w:p>
        </w:tc>
      </w:tr>
      <w:tr w:rsidR="0084663B" w:rsidRPr="001A7D8F" w:rsidTr="0032174A">
        <w:tc>
          <w:tcPr>
            <w:tcW w:w="1422" w:type="pct"/>
          </w:tcPr>
          <w:p w:rsidR="0084663B" w:rsidRPr="001A7D8F" w:rsidRDefault="0084663B" w:rsidP="003C671A">
            <w:pPr>
              <w:keepNext/>
              <w:keepLines/>
              <w:contextualSpacing/>
              <w:rPr>
                <w:sz w:val="20"/>
              </w:rPr>
            </w:pPr>
            <w:r w:rsidRPr="001A7D8F">
              <w:rPr>
                <w:sz w:val="20"/>
              </w:rPr>
              <w:t>2.2. Предмет договора</w:t>
            </w:r>
          </w:p>
        </w:tc>
        <w:tc>
          <w:tcPr>
            <w:tcW w:w="3578" w:type="pct"/>
            <w:gridSpan w:val="4"/>
          </w:tcPr>
          <w:p w:rsidR="0084663B" w:rsidRPr="001A7D8F" w:rsidRDefault="00712FAF" w:rsidP="003C671A">
            <w:pPr>
              <w:pStyle w:val="Style2"/>
              <w:keepNext/>
              <w:keepLines/>
              <w:widowControl/>
              <w:tabs>
                <w:tab w:val="left" w:pos="6125"/>
              </w:tabs>
              <w:autoSpaceDE/>
              <w:autoSpaceDN/>
              <w:adjustRightInd/>
              <w:contextualSpacing/>
              <w:jc w:val="both"/>
              <w:rPr>
                <w:sz w:val="20"/>
                <w:szCs w:val="20"/>
              </w:rPr>
            </w:pPr>
            <w:r w:rsidRPr="001A7D8F">
              <w:rPr>
                <w:rStyle w:val="FontStyle14"/>
                <w:sz w:val="20"/>
                <w:szCs w:val="20"/>
              </w:rPr>
              <w:t xml:space="preserve">Аренда объекта государственного недвижимого имущества: </w:t>
            </w:r>
            <w:r w:rsidRPr="001A7D8F">
              <w:rPr>
                <w:sz w:val="20"/>
                <w:szCs w:val="20"/>
              </w:rPr>
              <w:t xml:space="preserve">нежилые помещения (на поэтажном плане №№ 2, 4-12, 14) общей площадью 138,7 кв. м., расположенные в подвале здания по адресу: Свердловская область, </w:t>
            </w:r>
            <w:proofErr w:type="gramStart"/>
            <w:r w:rsidRPr="001A7D8F">
              <w:rPr>
                <w:sz w:val="20"/>
                <w:szCs w:val="20"/>
              </w:rPr>
              <w:t>г</w:t>
            </w:r>
            <w:proofErr w:type="gramEnd"/>
            <w:r w:rsidRPr="001A7D8F">
              <w:rPr>
                <w:sz w:val="20"/>
                <w:szCs w:val="20"/>
              </w:rPr>
              <w:t>. Кушва, ул. Маяковского, д.13.</w:t>
            </w:r>
          </w:p>
        </w:tc>
      </w:tr>
      <w:tr w:rsidR="00D10ED2" w:rsidRPr="001A7D8F" w:rsidTr="00CF25D9">
        <w:tc>
          <w:tcPr>
            <w:tcW w:w="1422" w:type="pct"/>
          </w:tcPr>
          <w:p w:rsidR="00D10ED2" w:rsidRPr="001A7D8F" w:rsidRDefault="001A7D8F" w:rsidP="003C671A">
            <w:pPr>
              <w:keepNext/>
              <w:keepLines/>
              <w:contextualSpacing/>
              <w:rPr>
                <w:sz w:val="20"/>
              </w:rPr>
            </w:pPr>
            <w:r w:rsidRPr="001A7D8F">
              <w:rPr>
                <w:sz w:val="20"/>
              </w:rPr>
              <w:t>2.3</w:t>
            </w:r>
            <w:r w:rsidR="00ED6B76" w:rsidRPr="001A7D8F">
              <w:rPr>
                <w:sz w:val="20"/>
              </w:rPr>
              <w:t>. Место расположения, описание и технические характеристики</w:t>
            </w:r>
            <w:r w:rsidR="005B7AE8" w:rsidRPr="001A7D8F">
              <w:rPr>
                <w:sz w:val="20"/>
              </w:rPr>
              <w:t xml:space="preserve"> объекта</w:t>
            </w:r>
          </w:p>
        </w:tc>
        <w:tc>
          <w:tcPr>
            <w:tcW w:w="3578" w:type="pct"/>
            <w:gridSpan w:val="4"/>
          </w:tcPr>
          <w:p w:rsidR="00ED6B76" w:rsidRPr="001A7D8F" w:rsidRDefault="00ED6B76" w:rsidP="003C671A">
            <w:pPr>
              <w:keepNext/>
              <w:keepLines/>
              <w:contextualSpacing/>
              <w:jc w:val="both"/>
              <w:rPr>
                <w:color w:val="000000"/>
                <w:sz w:val="20"/>
              </w:rPr>
            </w:pPr>
            <w:r w:rsidRPr="001A7D8F">
              <w:rPr>
                <w:sz w:val="20"/>
              </w:rPr>
              <w:t xml:space="preserve">Адрес: </w:t>
            </w:r>
            <w:r w:rsidRPr="001A7D8F">
              <w:rPr>
                <w:color w:val="000000"/>
                <w:sz w:val="20"/>
              </w:rPr>
              <w:t>Россия, Свердловская область, г</w:t>
            </w:r>
            <w:proofErr w:type="gramStart"/>
            <w:r w:rsidRPr="001A7D8F">
              <w:rPr>
                <w:color w:val="000000"/>
                <w:sz w:val="20"/>
              </w:rPr>
              <w:t>.К</w:t>
            </w:r>
            <w:proofErr w:type="gramEnd"/>
            <w:r w:rsidRPr="001A7D8F">
              <w:rPr>
                <w:color w:val="000000"/>
                <w:sz w:val="20"/>
              </w:rPr>
              <w:t>ушва, ул.Маяковского, д.13</w:t>
            </w:r>
          </w:p>
          <w:p w:rsidR="00F85902" w:rsidRPr="001A7D8F" w:rsidRDefault="00F85902" w:rsidP="003C671A">
            <w:pPr>
              <w:keepNext/>
              <w:keepLines/>
              <w:contextualSpacing/>
              <w:jc w:val="both"/>
              <w:rPr>
                <w:sz w:val="20"/>
              </w:rPr>
            </w:pPr>
            <w:r w:rsidRPr="001A7D8F">
              <w:rPr>
                <w:sz w:val="20"/>
              </w:rPr>
              <w:t>Вид объекта:  нежилые помещения №№ 2, 4-12, 14 (по поэтажному плану подвала),  расположенные в здании учебного корпуса по адресу: Свердловская область, г</w:t>
            </w:r>
            <w:proofErr w:type="gramStart"/>
            <w:r w:rsidRPr="001A7D8F">
              <w:rPr>
                <w:sz w:val="20"/>
              </w:rPr>
              <w:t>.К</w:t>
            </w:r>
            <w:proofErr w:type="gramEnd"/>
            <w:r w:rsidRPr="001A7D8F">
              <w:rPr>
                <w:sz w:val="20"/>
              </w:rPr>
              <w:t xml:space="preserve">ушва, ул.Маяковского, д.13. Вход в помещение осуществляется через общую входную группу с центрального фасада учебного корпуса. </w:t>
            </w:r>
          </w:p>
          <w:p w:rsidR="00F85902" w:rsidRPr="001A7D8F" w:rsidRDefault="00F85902" w:rsidP="003C671A">
            <w:pPr>
              <w:keepNext/>
              <w:keepLines/>
              <w:contextualSpacing/>
              <w:jc w:val="both"/>
              <w:rPr>
                <w:color w:val="000000"/>
                <w:sz w:val="20"/>
              </w:rPr>
            </w:pPr>
            <w:r w:rsidRPr="001A7D8F">
              <w:rPr>
                <w:color w:val="000000"/>
                <w:sz w:val="20"/>
              </w:rPr>
              <w:t>Площадь объекта: 138,7 кв.м.</w:t>
            </w:r>
          </w:p>
          <w:p w:rsidR="00F85902" w:rsidRPr="001A7D8F" w:rsidRDefault="00F85902" w:rsidP="003C671A">
            <w:pPr>
              <w:keepNext/>
              <w:keepLines/>
              <w:contextualSpacing/>
              <w:jc w:val="both"/>
              <w:rPr>
                <w:sz w:val="20"/>
              </w:rPr>
            </w:pPr>
            <w:r w:rsidRPr="001A7D8F">
              <w:rPr>
                <w:sz w:val="20"/>
              </w:rPr>
              <w:t>Этаж расположения: подвал.</w:t>
            </w:r>
          </w:p>
          <w:p w:rsidR="00F85902" w:rsidRPr="001A7D8F" w:rsidRDefault="00F85902" w:rsidP="003C671A">
            <w:pPr>
              <w:keepNext/>
              <w:keepLines/>
              <w:contextualSpacing/>
              <w:jc w:val="both"/>
              <w:rPr>
                <w:sz w:val="20"/>
              </w:rPr>
            </w:pPr>
            <w:r w:rsidRPr="001A7D8F">
              <w:rPr>
                <w:sz w:val="20"/>
              </w:rPr>
              <w:t>Наличие обременений: нет</w:t>
            </w:r>
          </w:p>
          <w:p w:rsidR="00F85902" w:rsidRPr="001A7D8F" w:rsidRDefault="00F85902" w:rsidP="003C671A">
            <w:pPr>
              <w:keepNext/>
              <w:keepLines/>
              <w:contextualSpacing/>
              <w:jc w:val="both"/>
              <w:rPr>
                <w:sz w:val="20"/>
              </w:rPr>
            </w:pPr>
            <w:r w:rsidRPr="001A7D8F">
              <w:rPr>
                <w:sz w:val="20"/>
              </w:rPr>
              <w:t>Кадастровый номер здания:  66:53:0307008:459</w:t>
            </w:r>
          </w:p>
          <w:p w:rsidR="005B7AE8" w:rsidRPr="001A7D8F" w:rsidRDefault="005B7AE8" w:rsidP="003C671A">
            <w:pPr>
              <w:keepNext/>
              <w:keepLines/>
              <w:contextualSpacing/>
              <w:jc w:val="both"/>
              <w:rPr>
                <w:sz w:val="20"/>
              </w:rPr>
            </w:pPr>
            <w:proofErr w:type="gramStart"/>
            <w:r w:rsidRPr="001A7D8F">
              <w:rPr>
                <w:sz w:val="20"/>
              </w:rPr>
              <w:t xml:space="preserve">Внутренняя отделка: потолок – клеевая плитка; стены – клеевая потолочная плитка, окраска масляными составами; пол – </w:t>
            </w:r>
            <w:proofErr w:type="spellStart"/>
            <w:r w:rsidRPr="001A7D8F">
              <w:rPr>
                <w:sz w:val="20"/>
              </w:rPr>
              <w:t>керамогранитная</w:t>
            </w:r>
            <w:proofErr w:type="spellEnd"/>
            <w:r w:rsidRPr="001A7D8F">
              <w:rPr>
                <w:sz w:val="20"/>
              </w:rPr>
              <w:t xml:space="preserve"> плитка.</w:t>
            </w:r>
            <w:proofErr w:type="gramEnd"/>
          </w:p>
          <w:p w:rsidR="005B7AE8" w:rsidRPr="001A7D8F" w:rsidRDefault="005B7AE8" w:rsidP="003C671A">
            <w:pPr>
              <w:keepNext/>
              <w:keepLines/>
              <w:contextualSpacing/>
              <w:jc w:val="both"/>
              <w:rPr>
                <w:sz w:val="20"/>
              </w:rPr>
            </w:pPr>
            <w:r w:rsidRPr="001A7D8F">
              <w:rPr>
                <w:sz w:val="20"/>
              </w:rPr>
              <w:t>Наличие отдельного входа:  присутствует (</w:t>
            </w:r>
            <w:proofErr w:type="gramStart"/>
            <w:r w:rsidRPr="001A7D8F">
              <w:rPr>
                <w:sz w:val="20"/>
              </w:rPr>
              <w:t>служебный</w:t>
            </w:r>
            <w:proofErr w:type="gramEnd"/>
            <w:r w:rsidRPr="001A7D8F">
              <w:rPr>
                <w:sz w:val="20"/>
              </w:rPr>
              <w:t>, технический).</w:t>
            </w:r>
          </w:p>
          <w:p w:rsidR="00F85902" w:rsidRPr="001A7D8F" w:rsidRDefault="00F85902" w:rsidP="003C671A">
            <w:pPr>
              <w:keepNext/>
              <w:keepLines/>
              <w:contextualSpacing/>
              <w:jc w:val="both"/>
              <w:rPr>
                <w:sz w:val="20"/>
              </w:rPr>
            </w:pPr>
            <w:r w:rsidRPr="001A7D8F">
              <w:rPr>
                <w:sz w:val="20"/>
              </w:rPr>
              <w:t>Состояние: удовлетворительное  (требует проведения косметического ремонта)</w:t>
            </w:r>
            <w:r w:rsidR="005B7AE8" w:rsidRPr="001A7D8F">
              <w:rPr>
                <w:sz w:val="20"/>
              </w:rPr>
              <w:t>.</w:t>
            </w:r>
          </w:p>
          <w:p w:rsidR="005B7AE8" w:rsidRPr="001A7D8F" w:rsidRDefault="005B7AE8" w:rsidP="003C671A">
            <w:pPr>
              <w:keepNext/>
              <w:keepLines/>
              <w:suppressAutoHyphens/>
              <w:contextualSpacing/>
              <w:jc w:val="both"/>
              <w:rPr>
                <w:sz w:val="20"/>
                <w:u w:val="single"/>
              </w:rPr>
            </w:pPr>
            <w:r w:rsidRPr="001A7D8F">
              <w:rPr>
                <w:sz w:val="20"/>
                <w:u w:val="single"/>
              </w:rPr>
              <w:t>Описание требований к техническому состоянию объекта и инженерным коммуникациям:</w:t>
            </w:r>
          </w:p>
          <w:p w:rsidR="005B7AE8" w:rsidRPr="001A7D8F" w:rsidRDefault="005B7AE8" w:rsidP="003C671A">
            <w:pPr>
              <w:keepNext/>
              <w:keepLines/>
              <w:contextualSpacing/>
              <w:jc w:val="both"/>
              <w:rPr>
                <w:sz w:val="20"/>
              </w:rPr>
            </w:pPr>
            <w:r w:rsidRPr="001A7D8F">
              <w:rPr>
                <w:sz w:val="20"/>
              </w:rPr>
              <w:t>- планировка – в соответствии с техническим паспортом на здание учебного корпуса, расположенного по адресу: Свердловская область, г</w:t>
            </w:r>
            <w:proofErr w:type="gramStart"/>
            <w:r w:rsidRPr="001A7D8F">
              <w:rPr>
                <w:sz w:val="20"/>
              </w:rPr>
              <w:t>.К</w:t>
            </w:r>
            <w:proofErr w:type="gramEnd"/>
            <w:r w:rsidRPr="001A7D8F">
              <w:rPr>
                <w:sz w:val="20"/>
              </w:rPr>
              <w:t>ушва, ул. Маяковского, д.13 (по состоянию на 11.01.2006 г.)</w:t>
            </w:r>
          </w:p>
          <w:p w:rsidR="005B7AE8" w:rsidRPr="001A7D8F" w:rsidRDefault="005B7AE8" w:rsidP="003C671A">
            <w:pPr>
              <w:keepNext/>
              <w:keepLines/>
              <w:contextualSpacing/>
              <w:jc w:val="both"/>
              <w:rPr>
                <w:sz w:val="20"/>
              </w:rPr>
            </w:pPr>
            <w:r w:rsidRPr="001A7D8F">
              <w:rPr>
                <w:sz w:val="20"/>
              </w:rPr>
              <w:t xml:space="preserve">- отопление </w:t>
            </w:r>
            <w:r w:rsidR="00F85902" w:rsidRPr="001A7D8F">
              <w:rPr>
                <w:sz w:val="20"/>
              </w:rPr>
              <w:t>от промышленной котельной,</w:t>
            </w:r>
            <w:r w:rsidRPr="001A7D8F">
              <w:rPr>
                <w:sz w:val="20"/>
              </w:rPr>
              <w:t xml:space="preserve"> отопительные приборы в работоспособном состоянии;</w:t>
            </w:r>
          </w:p>
          <w:p w:rsidR="005B7AE8" w:rsidRPr="001A7D8F" w:rsidRDefault="005B7AE8" w:rsidP="003C671A">
            <w:pPr>
              <w:keepNext/>
              <w:keepLines/>
              <w:contextualSpacing/>
              <w:jc w:val="both"/>
              <w:rPr>
                <w:sz w:val="20"/>
              </w:rPr>
            </w:pPr>
            <w:r w:rsidRPr="001A7D8F">
              <w:rPr>
                <w:sz w:val="20"/>
              </w:rPr>
              <w:t>-</w:t>
            </w:r>
            <w:r w:rsidR="00F85902" w:rsidRPr="001A7D8F">
              <w:rPr>
                <w:sz w:val="20"/>
              </w:rPr>
              <w:t xml:space="preserve"> </w:t>
            </w:r>
            <w:r w:rsidRPr="001A7D8F">
              <w:rPr>
                <w:sz w:val="20"/>
              </w:rPr>
              <w:t>система электроснабжения и электроосвещения в работоспособном состоянии; электроприборы (лампы освещения, розетки, выключатели) – в наличии, не требуют замены;</w:t>
            </w:r>
          </w:p>
          <w:p w:rsidR="00F85902" w:rsidRPr="001A7D8F" w:rsidRDefault="00F85902" w:rsidP="003C671A">
            <w:pPr>
              <w:keepNext/>
              <w:keepLines/>
              <w:contextualSpacing/>
              <w:jc w:val="both"/>
              <w:rPr>
                <w:sz w:val="20"/>
              </w:rPr>
            </w:pPr>
            <w:r w:rsidRPr="001A7D8F">
              <w:rPr>
                <w:sz w:val="20"/>
              </w:rPr>
              <w:t>водоснабжение, канализация.</w:t>
            </w:r>
          </w:p>
          <w:p w:rsidR="005B7AE8" w:rsidRPr="001A7D8F" w:rsidRDefault="005B7AE8" w:rsidP="003C671A">
            <w:pPr>
              <w:keepNext/>
              <w:keepLines/>
              <w:suppressAutoHyphens/>
              <w:contextualSpacing/>
              <w:jc w:val="both"/>
              <w:rPr>
                <w:sz w:val="20"/>
              </w:rPr>
            </w:pPr>
            <w:r w:rsidRPr="001A7D8F">
              <w:rPr>
                <w:sz w:val="20"/>
              </w:rPr>
              <w:t>- специальные инженерные системы здания (пожаротушение, вентиляция) – в работоспособном состоянии;</w:t>
            </w:r>
          </w:p>
          <w:p w:rsidR="005B7AE8" w:rsidRPr="001A7D8F" w:rsidRDefault="005B7AE8" w:rsidP="003C671A">
            <w:pPr>
              <w:keepNext/>
              <w:keepLines/>
              <w:suppressAutoHyphens/>
              <w:contextualSpacing/>
              <w:jc w:val="both"/>
              <w:rPr>
                <w:sz w:val="20"/>
              </w:rPr>
            </w:pPr>
            <w:r w:rsidRPr="001A7D8F">
              <w:rPr>
                <w:sz w:val="20"/>
              </w:rPr>
              <w:t>- слаботочные системы (пожарно-охранная, тревожная, системы связи и другие) – в работоспособном состоянии;</w:t>
            </w:r>
          </w:p>
          <w:p w:rsidR="00ED6B76" w:rsidRPr="001A7D8F" w:rsidRDefault="001A7D8F" w:rsidP="003C671A">
            <w:pPr>
              <w:keepNext/>
              <w:keepLines/>
              <w:suppressAutoHyphens/>
              <w:contextualSpacing/>
              <w:jc w:val="both"/>
              <w:rPr>
                <w:sz w:val="20"/>
              </w:rPr>
            </w:pPr>
            <w:r w:rsidRPr="001A7D8F">
              <w:rPr>
                <w:sz w:val="20"/>
              </w:rPr>
              <w:t xml:space="preserve"> </w:t>
            </w:r>
            <w:proofErr w:type="gramStart"/>
            <w:r w:rsidR="005B7AE8" w:rsidRPr="001A7D8F">
              <w:rPr>
                <w:sz w:val="20"/>
              </w:rPr>
              <w:t>Требования к техническому состоянию имущества, права на которое передаются в соответствии с договором аренды, которым это имущество должно соответствовать на момент окончания срока договора аренды: по окончании срока действия договора аренды объекта государственного недвижимого имущества Свердловской области, объект должен быть возвращен арендодателю в том же состоянии, в котором его получил арендатор, с учетом нормального износа и в соответствии с требованиями</w:t>
            </w:r>
            <w:proofErr w:type="gramEnd"/>
            <w:r w:rsidR="005B7AE8" w:rsidRPr="001A7D8F">
              <w:rPr>
                <w:sz w:val="20"/>
              </w:rPr>
              <w:t xml:space="preserve">, определенными уполномоченными органами.            </w:t>
            </w:r>
          </w:p>
        </w:tc>
      </w:tr>
      <w:tr w:rsidR="00D10ED2" w:rsidRPr="001A7D8F" w:rsidTr="00CF25D9">
        <w:tc>
          <w:tcPr>
            <w:tcW w:w="1422" w:type="pct"/>
          </w:tcPr>
          <w:p w:rsidR="00D10ED2" w:rsidRPr="001A7D8F" w:rsidRDefault="00663A3B" w:rsidP="003C671A">
            <w:pPr>
              <w:keepNext/>
              <w:keepLines/>
              <w:contextualSpacing/>
              <w:rPr>
                <w:sz w:val="20"/>
              </w:rPr>
            </w:pPr>
            <w:bookmarkStart w:id="6" w:name="sub_1883"/>
            <w:r w:rsidRPr="001A7D8F">
              <w:rPr>
                <w:sz w:val="20"/>
              </w:rPr>
              <w:t>2.</w:t>
            </w:r>
            <w:r w:rsidR="001A7D8F" w:rsidRPr="001A7D8F">
              <w:rPr>
                <w:sz w:val="20"/>
              </w:rPr>
              <w:t>4</w:t>
            </w:r>
            <w:r w:rsidRPr="001A7D8F">
              <w:rPr>
                <w:sz w:val="20"/>
              </w:rPr>
              <w:t>.</w:t>
            </w:r>
            <w:r w:rsidR="00F85902" w:rsidRPr="001A7D8F">
              <w:rPr>
                <w:sz w:val="20"/>
              </w:rPr>
              <w:t xml:space="preserve"> целевое назначение государственного имущества, права на которое передаются по дог</w:t>
            </w:r>
            <w:r w:rsidR="00712FAF" w:rsidRPr="001A7D8F">
              <w:rPr>
                <w:sz w:val="20"/>
              </w:rPr>
              <w:t>овору</w:t>
            </w:r>
            <w:bookmarkEnd w:id="6"/>
          </w:p>
        </w:tc>
        <w:tc>
          <w:tcPr>
            <w:tcW w:w="3578" w:type="pct"/>
            <w:gridSpan w:val="4"/>
          </w:tcPr>
          <w:p w:rsidR="00D13C4F" w:rsidRPr="001A7D8F" w:rsidRDefault="00712FAF" w:rsidP="003C671A">
            <w:pPr>
              <w:keepNext/>
              <w:keepLines/>
              <w:tabs>
                <w:tab w:val="num" w:pos="0"/>
              </w:tabs>
              <w:suppressAutoHyphens/>
              <w:ind w:firstLine="567"/>
              <w:contextualSpacing/>
              <w:jc w:val="both"/>
              <w:rPr>
                <w:sz w:val="20"/>
              </w:rPr>
            </w:pPr>
            <w:r w:rsidRPr="001A7D8F">
              <w:rPr>
                <w:sz w:val="20"/>
              </w:rPr>
              <w:t>Нежилое помещение, столовая закрытого типа</w:t>
            </w:r>
            <w:r w:rsidR="00D13C4F" w:rsidRPr="001A7D8F">
              <w:rPr>
                <w:sz w:val="20"/>
              </w:rPr>
              <w:t xml:space="preserve"> </w:t>
            </w:r>
          </w:p>
          <w:p w:rsidR="00D13C4F" w:rsidRPr="001A7D8F" w:rsidRDefault="00D13C4F" w:rsidP="003C671A">
            <w:pPr>
              <w:keepNext/>
              <w:keepLines/>
              <w:tabs>
                <w:tab w:val="num" w:pos="0"/>
              </w:tabs>
              <w:suppressAutoHyphens/>
              <w:ind w:firstLine="567"/>
              <w:contextualSpacing/>
              <w:jc w:val="both"/>
              <w:rPr>
                <w:sz w:val="20"/>
              </w:rPr>
            </w:pPr>
          </w:p>
          <w:p w:rsidR="00D10ED2" w:rsidRPr="001A7D8F" w:rsidRDefault="00D13C4F" w:rsidP="003C671A">
            <w:pPr>
              <w:keepNext/>
              <w:keepLines/>
              <w:tabs>
                <w:tab w:val="num" w:pos="0"/>
              </w:tabs>
              <w:suppressAutoHyphens/>
              <w:ind w:firstLine="567"/>
              <w:contextualSpacing/>
              <w:jc w:val="both"/>
              <w:rPr>
                <w:sz w:val="20"/>
              </w:rPr>
            </w:pPr>
            <w:r w:rsidRPr="001A7D8F">
              <w:rPr>
                <w:sz w:val="20"/>
              </w:rPr>
              <w:t>Не допускается передача арендатором прав и обязанностей по договору третьим лицам, предоставление объекта или его части в субаренду, безвозмездное пользование, а также внесение прав по договору в залог или в уставный капитал хозяйствующих субъектов.</w:t>
            </w:r>
          </w:p>
        </w:tc>
      </w:tr>
      <w:tr w:rsidR="00D10ED2" w:rsidRPr="001A7D8F" w:rsidTr="00CF25D9">
        <w:tc>
          <w:tcPr>
            <w:tcW w:w="1422" w:type="pct"/>
          </w:tcPr>
          <w:p w:rsidR="001E61C3" w:rsidRPr="001A7D8F" w:rsidRDefault="001A7D8F" w:rsidP="003C671A">
            <w:pPr>
              <w:keepNext/>
              <w:keepLines/>
              <w:contextualSpacing/>
              <w:rPr>
                <w:sz w:val="20"/>
              </w:rPr>
            </w:pPr>
            <w:bookmarkStart w:id="7" w:name="sub_1884"/>
            <w:r w:rsidRPr="001A7D8F">
              <w:rPr>
                <w:sz w:val="20"/>
              </w:rPr>
              <w:t>2.5</w:t>
            </w:r>
            <w:r w:rsidR="00663A3B" w:rsidRPr="001A7D8F">
              <w:rPr>
                <w:sz w:val="20"/>
              </w:rPr>
              <w:t>.</w:t>
            </w:r>
          </w:p>
          <w:p w:rsidR="001E61C3" w:rsidRPr="001A7D8F" w:rsidRDefault="004E4EAF" w:rsidP="003C671A">
            <w:pPr>
              <w:keepNext/>
              <w:keepLines/>
              <w:contextualSpacing/>
              <w:rPr>
                <w:sz w:val="20"/>
              </w:rPr>
            </w:pPr>
            <w:r w:rsidRPr="001A7D8F">
              <w:rPr>
                <w:sz w:val="20"/>
              </w:rPr>
              <w:t>- начальная (минимальная) цена договора (цена лота) (</w:t>
            </w:r>
            <w:r w:rsidR="00D13C4F" w:rsidRPr="001A7D8F">
              <w:rPr>
                <w:sz w:val="20"/>
              </w:rPr>
              <w:t xml:space="preserve">в </w:t>
            </w:r>
            <w:r w:rsidR="007125BB" w:rsidRPr="001A7D8F">
              <w:rPr>
                <w:sz w:val="20"/>
              </w:rPr>
              <w:t xml:space="preserve">размере </w:t>
            </w:r>
            <w:r w:rsidR="007125BB" w:rsidRPr="001A7D8F">
              <w:rPr>
                <w:sz w:val="20"/>
              </w:rPr>
              <w:lastRenderedPageBreak/>
              <w:t>ежемесячного платежа</w:t>
            </w:r>
            <w:r w:rsidR="00D13C4F" w:rsidRPr="001A7D8F">
              <w:rPr>
                <w:sz w:val="20"/>
              </w:rPr>
              <w:t xml:space="preserve"> арендной платы</w:t>
            </w:r>
            <w:r w:rsidRPr="001A7D8F">
              <w:rPr>
                <w:sz w:val="20"/>
              </w:rPr>
              <w:t>);</w:t>
            </w:r>
          </w:p>
          <w:p w:rsidR="00D10ED2" w:rsidRPr="001A7D8F" w:rsidRDefault="004E4EAF" w:rsidP="003C671A">
            <w:pPr>
              <w:keepNext/>
              <w:keepLines/>
              <w:contextualSpacing/>
              <w:rPr>
                <w:sz w:val="20"/>
              </w:rPr>
            </w:pPr>
            <w:r w:rsidRPr="001A7D8F">
              <w:rPr>
                <w:sz w:val="20"/>
              </w:rPr>
              <w:t xml:space="preserve">- </w:t>
            </w:r>
            <w:r w:rsidR="001E61C3" w:rsidRPr="001A7D8F">
              <w:rPr>
                <w:sz w:val="20"/>
              </w:rPr>
              <w:t>начальная (минимальная) цена</w:t>
            </w:r>
            <w:r w:rsidR="007125BB" w:rsidRPr="001A7D8F">
              <w:rPr>
                <w:sz w:val="20"/>
              </w:rPr>
              <w:t xml:space="preserve"> </w:t>
            </w:r>
            <w:r w:rsidR="00F85902" w:rsidRPr="001A7D8F">
              <w:rPr>
                <w:sz w:val="20"/>
              </w:rPr>
              <w:t xml:space="preserve">за единицу площади </w:t>
            </w:r>
            <w:r w:rsidRPr="001A7D8F">
              <w:rPr>
                <w:sz w:val="20"/>
              </w:rPr>
              <w:t xml:space="preserve"> (1кв.м.) </w:t>
            </w:r>
            <w:r w:rsidR="00F85902" w:rsidRPr="001A7D8F">
              <w:rPr>
                <w:sz w:val="20"/>
              </w:rPr>
              <w:t>государственного имущества, права на которое передаются по дог</w:t>
            </w:r>
            <w:r w:rsidRPr="001A7D8F">
              <w:rPr>
                <w:sz w:val="20"/>
              </w:rPr>
              <w:t>овору аренды.</w:t>
            </w:r>
            <w:bookmarkEnd w:id="7"/>
          </w:p>
        </w:tc>
        <w:tc>
          <w:tcPr>
            <w:tcW w:w="3578" w:type="pct"/>
            <w:gridSpan w:val="4"/>
          </w:tcPr>
          <w:p w:rsidR="00D10ED2" w:rsidRPr="001A7D8F" w:rsidRDefault="00D10ED2" w:rsidP="003C671A">
            <w:pPr>
              <w:keepNext/>
              <w:keepLines/>
              <w:contextualSpacing/>
              <w:rPr>
                <w:sz w:val="20"/>
              </w:rPr>
            </w:pPr>
          </w:p>
          <w:p w:rsidR="004E4EAF" w:rsidRPr="001A7D8F" w:rsidRDefault="004E4EAF" w:rsidP="003C671A">
            <w:pPr>
              <w:keepNext/>
              <w:keepLines/>
              <w:contextualSpacing/>
              <w:rPr>
                <w:b/>
                <w:color w:val="000000"/>
                <w:sz w:val="20"/>
              </w:rPr>
            </w:pPr>
            <w:r w:rsidRPr="001A7D8F">
              <w:rPr>
                <w:b/>
                <w:color w:val="000000"/>
                <w:sz w:val="20"/>
              </w:rPr>
              <w:t xml:space="preserve">6102,80 </w:t>
            </w:r>
            <w:proofErr w:type="spellStart"/>
            <w:r w:rsidRPr="001A7D8F">
              <w:rPr>
                <w:b/>
                <w:color w:val="000000"/>
                <w:sz w:val="20"/>
              </w:rPr>
              <w:t>руб</w:t>
            </w:r>
            <w:proofErr w:type="spellEnd"/>
            <w:r w:rsidRPr="001A7D8F">
              <w:rPr>
                <w:b/>
                <w:color w:val="000000"/>
                <w:sz w:val="20"/>
              </w:rPr>
              <w:t>, в т.ч. НДС 20 % - 1017,00 руб.</w:t>
            </w:r>
          </w:p>
          <w:p w:rsidR="004E4EAF" w:rsidRPr="001A7D8F" w:rsidRDefault="004E4EAF" w:rsidP="003C671A">
            <w:pPr>
              <w:keepNext/>
              <w:keepLines/>
              <w:contextualSpacing/>
              <w:rPr>
                <w:color w:val="000000"/>
                <w:sz w:val="20"/>
              </w:rPr>
            </w:pPr>
          </w:p>
          <w:p w:rsidR="004E4EAF" w:rsidRPr="001A7D8F" w:rsidRDefault="004E4EAF" w:rsidP="003C671A">
            <w:pPr>
              <w:keepNext/>
              <w:keepLines/>
              <w:contextualSpacing/>
              <w:rPr>
                <w:color w:val="000000"/>
                <w:sz w:val="20"/>
              </w:rPr>
            </w:pPr>
          </w:p>
          <w:p w:rsidR="004E4EAF" w:rsidRPr="001A7D8F" w:rsidRDefault="004E4EAF" w:rsidP="003C671A">
            <w:pPr>
              <w:keepNext/>
              <w:keepLines/>
              <w:contextualSpacing/>
              <w:rPr>
                <w:color w:val="000000"/>
                <w:sz w:val="20"/>
              </w:rPr>
            </w:pPr>
          </w:p>
          <w:p w:rsidR="001E61C3" w:rsidRPr="001A7D8F" w:rsidRDefault="001E61C3" w:rsidP="003C671A">
            <w:pPr>
              <w:keepNext/>
              <w:keepLines/>
              <w:contextualSpacing/>
              <w:rPr>
                <w:sz w:val="20"/>
              </w:rPr>
            </w:pPr>
            <w:r w:rsidRPr="001A7D8F">
              <w:rPr>
                <w:sz w:val="20"/>
              </w:rPr>
              <w:t>44,00 руб.</w:t>
            </w:r>
            <w:r w:rsidR="004E4EAF" w:rsidRPr="001A7D8F">
              <w:rPr>
                <w:sz w:val="20"/>
              </w:rPr>
              <w:t>, в</w:t>
            </w:r>
            <w:r w:rsidRPr="001A7D8F">
              <w:rPr>
                <w:sz w:val="20"/>
              </w:rPr>
              <w:t xml:space="preserve">  т.ч. НДС 20%, руб. – 7,33 руб.</w:t>
            </w:r>
          </w:p>
          <w:p w:rsidR="00D13C4F" w:rsidRPr="001A7D8F" w:rsidRDefault="00D13C4F" w:rsidP="003C671A">
            <w:pPr>
              <w:keepNext/>
              <w:keepLines/>
              <w:contextualSpacing/>
              <w:rPr>
                <w:sz w:val="20"/>
              </w:rPr>
            </w:pPr>
          </w:p>
        </w:tc>
      </w:tr>
      <w:tr w:rsidR="00D10ED2" w:rsidRPr="001A7D8F" w:rsidTr="00CF25D9">
        <w:tc>
          <w:tcPr>
            <w:tcW w:w="1422" w:type="pct"/>
          </w:tcPr>
          <w:p w:rsidR="00D10ED2" w:rsidRPr="001A7D8F" w:rsidRDefault="00663A3B" w:rsidP="003C671A">
            <w:pPr>
              <w:keepNext/>
              <w:keepLines/>
              <w:contextualSpacing/>
              <w:rPr>
                <w:sz w:val="20"/>
              </w:rPr>
            </w:pPr>
            <w:bookmarkStart w:id="8" w:name="sub_1885"/>
            <w:r w:rsidRPr="001A7D8F">
              <w:rPr>
                <w:sz w:val="20"/>
              </w:rPr>
              <w:lastRenderedPageBreak/>
              <w:t>2.</w:t>
            </w:r>
            <w:r w:rsidR="001A7D8F" w:rsidRPr="001A7D8F">
              <w:rPr>
                <w:sz w:val="20"/>
              </w:rPr>
              <w:t>6</w:t>
            </w:r>
            <w:r w:rsidRPr="001A7D8F">
              <w:rPr>
                <w:sz w:val="20"/>
              </w:rPr>
              <w:t>.</w:t>
            </w:r>
            <w:r w:rsidR="004E4EAF" w:rsidRPr="001A7D8F">
              <w:rPr>
                <w:sz w:val="20"/>
              </w:rPr>
              <w:t xml:space="preserve"> срок действия договора</w:t>
            </w:r>
            <w:bookmarkEnd w:id="8"/>
          </w:p>
        </w:tc>
        <w:tc>
          <w:tcPr>
            <w:tcW w:w="3578" w:type="pct"/>
            <w:gridSpan w:val="4"/>
          </w:tcPr>
          <w:p w:rsidR="00D10ED2" w:rsidRPr="001A7D8F" w:rsidRDefault="001E61C3" w:rsidP="003C671A">
            <w:pPr>
              <w:keepNext/>
              <w:keepLines/>
              <w:contextualSpacing/>
              <w:rPr>
                <w:sz w:val="20"/>
              </w:rPr>
            </w:pPr>
            <w:r w:rsidRPr="001A7D8F">
              <w:rPr>
                <w:sz w:val="20"/>
              </w:rPr>
              <w:t>3 года (36 месяцев)</w:t>
            </w:r>
          </w:p>
        </w:tc>
      </w:tr>
      <w:tr w:rsidR="00D10ED2" w:rsidRPr="001A7D8F" w:rsidTr="00CF25D9">
        <w:tc>
          <w:tcPr>
            <w:tcW w:w="1422" w:type="pct"/>
          </w:tcPr>
          <w:p w:rsidR="00D10ED2" w:rsidRPr="001A7D8F" w:rsidRDefault="00663A3B" w:rsidP="003C671A">
            <w:pPr>
              <w:keepNext/>
              <w:keepLines/>
              <w:contextualSpacing/>
              <w:rPr>
                <w:sz w:val="20"/>
              </w:rPr>
            </w:pPr>
            <w:bookmarkStart w:id="9" w:name="sub_1887"/>
            <w:r w:rsidRPr="001A7D8F">
              <w:rPr>
                <w:sz w:val="20"/>
              </w:rPr>
              <w:t>2.</w:t>
            </w:r>
            <w:r w:rsidR="001A7D8F" w:rsidRPr="001A7D8F">
              <w:rPr>
                <w:sz w:val="20"/>
              </w:rPr>
              <w:t>7</w:t>
            </w:r>
            <w:r w:rsidRPr="001A7D8F">
              <w:rPr>
                <w:sz w:val="20"/>
              </w:rPr>
              <w:t xml:space="preserve">. </w:t>
            </w:r>
            <w:r w:rsidR="00F85902" w:rsidRPr="001A7D8F">
              <w:rPr>
                <w:sz w:val="20"/>
              </w:rPr>
              <w:t xml:space="preserve"> требование о внесении задатка, размер задатка, срок и порядок внесения задатка, реквизиты счета для перечисления задатка</w:t>
            </w:r>
            <w:bookmarkEnd w:id="9"/>
          </w:p>
        </w:tc>
        <w:tc>
          <w:tcPr>
            <w:tcW w:w="3578" w:type="pct"/>
            <w:gridSpan w:val="4"/>
          </w:tcPr>
          <w:p w:rsidR="001D2BA8" w:rsidRPr="001A7D8F" w:rsidRDefault="001D2BA8" w:rsidP="003C671A">
            <w:pPr>
              <w:keepNext/>
              <w:keepLines/>
              <w:contextualSpacing/>
              <w:rPr>
                <w:sz w:val="20"/>
              </w:rPr>
            </w:pPr>
            <w:r w:rsidRPr="001A7D8F">
              <w:rPr>
                <w:sz w:val="20"/>
              </w:rPr>
              <w:t xml:space="preserve">Требование о внесении задатка установлено. </w:t>
            </w:r>
          </w:p>
          <w:p w:rsidR="00D10ED2" w:rsidRPr="001A7D8F" w:rsidRDefault="001D2BA8" w:rsidP="003C671A">
            <w:pPr>
              <w:keepNext/>
              <w:keepLines/>
              <w:contextualSpacing/>
              <w:rPr>
                <w:sz w:val="20"/>
              </w:rPr>
            </w:pPr>
            <w:r w:rsidRPr="001A7D8F">
              <w:rPr>
                <w:sz w:val="20"/>
              </w:rPr>
              <w:t>Размер задатка, срок и порядок внесения задатка, реквизиты счета для перечисления задатка указаны в п.8 Документации.</w:t>
            </w:r>
          </w:p>
        </w:tc>
      </w:tr>
      <w:tr w:rsidR="00D10ED2" w:rsidRPr="001A7D8F" w:rsidTr="00CF25D9">
        <w:tc>
          <w:tcPr>
            <w:tcW w:w="1422" w:type="pct"/>
          </w:tcPr>
          <w:p w:rsidR="00F85902" w:rsidRPr="001A7D8F" w:rsidRDefault="00663A3B" w:rsidP="003C671A">
            <w:pPr>
              <w:keepNext/>
              <w:keepLines/>
              <w:contextualSpacing/>
              <w:rPr>
                <w:sz w:val="20"/>
              </w:rPr>
            </w:pPr>
            <w:bookmarkStart w:id="10" w:name="sub_18810"/>
            <w:r w:rsidRPr="001A7D8F">
              <w:rPr>
                <w:sz w:val="20"/>
              </w:rPr>
              <w:t>2.</w:t>
            </w:r>
            <w:r w:rsidR="001A7D8F" w:rsidRPr="001A7D8F">
              <w:rPr>
                <w:sz w:val="20"/>
              </w:rPr>
              <w:t>8</w:t>
            </w:r>
            <w:r w:rsidRPr="001A7D8F">
              <w:rPr>
                <w:sz w:val="20"/>
              </w:rPr>
              <w:t>.</w:t>
            </w:r>
            <w:r w:rsidR="00F85902" w:rsidRPr="001A7D8F">
              <w:rPr>
                <w:sz w:val="20"/>
              </w:rPr>
              <w:t xml:space="preserve"> величину повышения начальной цены договора ("шаг аукц</w:t>
            </w:r>
            <w:r w:rsidRPr="001A7D8F">
              <w:rPr>
                <w:sz w:val="20"/>
              </w:rPr>
              <w:t>иона")</w:t>
            </w:r>
          </w:p>
          <w:bookmarkEnd w:id="10"/>
          <w:p w:rsidR="00D10ED2" w:rsidRPr="001A7D8F" w:rsidRDefault="00D10ED2" w:rsidP="003C671A">
            <w:pPr>
              <w:keepNext/>
              <w:keepLines/>
              <w:contextualSpacing/>
              <w:rPr>
                <w:sz w:val="20"/>
              </w:rPr>
            </w:pPr>
          </w:p>
        </w:tc>
        <w:tc>
          <w:tcPr>
            <w:tcW w:w="3578" w:type="pct"/>
            <w:gridSpan w:val="4"/>
          </w:tcPr>
          <w:p w:rsidR="00D10ED2" w:rsidRPr="001A7D8F" w:rsidRDefault="004E4EAF" w:rsidP="003C671A">
            <w:pPr>
              <w:keepNext/>
              <w:keepLines/>
              <w:contextualSpacing/>
              <w:rPr>
                <w:sz w:val="20"/>
              </w:rPr>
            </w:pPr>
            <w:r w:rsidRPr="001A7D8F">
              <w:rPr>
                <w:sz w:val="20"/>
              </w:rPr>
              <w:t>Шаг аукциона составляет 5% от начальной (минимальной) цены лота</w:t>
            </w:r>
            <w:r w:rsidR="001A7D8F" w:rsidRPr="001A7D8F">
              <w:rPr>
                <w:sz w:val="20"/>
              </w:rPr>
              <w:t xml:space="preserve"> (в размере ежемесячного платежа арендной платы)</w:t>
            </w:r>
            <w:r w:rsidRPr="001A7D8F">
              <w:rPr>
                <w:sz w:val="20"/>
              </w:rPr>
              <w:t>.</w:t>
            </w:r>
          </w:p>
          <w:p w:rsidR="00D13C4F" w:rsidRPr="001A7D8F" w:rsidRDefault="00D13C4F" w:rsidP="003C671A">
            <w:pPr>
              <w:keepNext/>
              <w:keepLines/>
              <w:contextualSpacing/>
              <w:rPr>
                <w:sz w:val="20"/>
              </w:rPr>
            </w:pPr>
            <w:r w:rsidRPr="001A7D8F">
              <w:rPr>
                <w:sz w:val="20"/>
              </w:rPr>
              <w:t>Шаг аукциона определяется в соответствии с п. 11.4, 11.10</w:t>
            </w:r>
          </w:p>
        </w:tc>
      </w:tr>
      <w:tr w:rsidR="00D10ED2" w:rsidRPr="001A7D8F" w:rsidTr="00CF25D9">
        <w:tc>
          <w:tcPr>
            <w:tcW w:w="1422" w:type="pct"/>
          </w:tcPr>
          <w:p w:rsidR="00F85902" w:rsidRPr="001A7D8F" w:rsidRDefault="00663A3B" w:rsidP="003C671A">
            <w:pPr>
              <w:keepNext/>
              <w:keepLines/>
              <w:contextualSpacing/>
              <w:rPr>
                <w:sz w:val="20"/>
              </w:rPr>
            </w:pPr>
            <w:bookmarkStart w:id="11" w:name="sub_18812"/>
            <w:r w:rsidRPr="001A7D8F">
              <w:rPr>
                <w:sz w:val="20"/>
              </w:rPr>
              <w:t>2.</w:t>
            </w:r>
            <w:r w:rsidR="001A7D8F" w:rsidRPr="001A7D8F">
              <w:rPr>
                <w:sz w:val="20"/>
              </w:rPr>
              <w:t>9</w:t>
            </w:r>
            <w:r w:rsidRPr="001A7D8F">
              <w:rPr>
                <w:sz w:val="20"/>
              </w:rPr>
              <w:t>.</w:t>
            </w:r>
            <w:r w:rsidR="00F85902" w:rsidRPr="001A7D8F">
              <w:rPr>
                <w:sz w:val="20"/>
              </w:rPr>
              <w:t xml:space="preserve"> сро</w:t>
            </w:r>
            <w:r w:rsidRPr="001A7D8F">
              <w:rPr>
                <w:sz w:val="20"/>
              </w:rPr>
              <w:t>ки и порядок оплаты по договору</w:t>
            </w:r>
          </w:p>
          <w:bookmarkEnd w:id="11"/>
          <w:p w:rsidR="00D10ED2" w:rsidRPr="001A7D8F" w:rsidRDefault="00D10ED2" w:rsidP="003C671A">
            <w:pPr>
              <w:keepNext/>
              <w:keepLines/>
              <w:contextualSpacing/>
              <w:rPr>
                <w:sz w:val="20"/>
              </w:rPr>
            </w:pPr>
          </w:p>
        </w:tc>
        <w:tc>
          <w:tcPr>
            <w:tcW w:w="3578" w:type="pct"/>
            <w:gridSpan w:val="4"/>
          </w:tcPr>
          <w:p w:rsidR="00FA4ACF" w:rsidRPr="001A7D8F" w:rsidRDefault="00FA4ACF" w:rsidP="003C671A">
            <w:pPr>
              <w:keepNext/>
              <w:keepLines/>
              <w:contextualSpacing/>
              <w:jc w:val="both"/>
              <w:rPr>
                <w:rStyle w:val="FontStyle13"/>
                <w:b w:val="0"/>
                <w:i w:val="0"/>
                <w:sz w:val="20"/>
                <w:szCs w:val="20"/>
              </w:rPr>
            </w:pPr>
            <w:r w:rsidRPr="001A7D8F">
              <w:rPr>
                <w:rStyle w:val="FontStyle14"/>
                <w:sz w:val="20"/>
                <w:szCs w:val="20"/>
              </w:rPr>
              <w:t xml:space="preserve">           Арендная плата устанавливается в виде фиксированного платежа в месяц. Оп</w:t>
            </w:r>
            <w:r w:rsidRPr="001A7D8F">
              <w:rPr>
                <w:rStyle w:val="FontStyle13"/>
                <w:b w:val="0"/>
                <w:i w:val="0"/>
                <w:sz w:val="20"/>
                <w:szCs w:val="20"/>
              </w:rPr>
              <w:t xml:space="preserve">лата арендной платы производится в полном объеме ежемесячно в срок до 30 числа месяца, следующего за расчетным, путем перечисления суммы арендной платы на счет ГАПОУ </w:t>
            </w:r>
            <w:proofErr w:type="gramStart"/>
            <w:r w:rsidRPr="001A7D8F">
              <w:rPr>
                <w:rStyle w:val="FontStyle13"/>
                <w:b w:val="0"/>
                <w:i w:val="0"/>
                <w:sz w:val="20"/>
                <w:szCs w:val="20"/>
              </w:rPr>
              <w:t>СО</w:t>
            </w:r>
            <w:proofErr w:type="gramEnd"/>
            <w:r w:rsidRPr="001A7D8F">
              <w:rPr>
                <w:rStyle w:val="FontStyle13"/>
                <w:b w:val="0"/>
                <w:i w:val="0"/>
                <w:sz w:val="20"/>
                <w:szCs w:val="20"/>
              </w:rPr>
              <w:t xml:space="preserve"> «Баранчинский электромеханический техникум», согласно выставленного счета на оплату. </w:t>
            </w:r>
          </w:p>
          <w:p w:rsidR="00FA4ACF" w:rsidRPr="001A7D8F" w:rsidRDefault="00FA4ACF" w:rsidP="003C671A">
            <w:pPr>
              <w:keepNext/>
              <w:keepLines/>
              <w:contextualSpacing/>
              <w:jc w:val="both"/>
              <w:rPr>
                <w:sz w:val="20"/>
              </w:rPr>
            </w:pPr>
            <w:r w:rsidRPr="001A7D8F">
              <w:rPr>
                <w:rStyle w:val="FontStyle14"/>
                <w:sz w:val="20"/>
                <w:szCs w:val="20"/>
              </w:rPr>
              <w:t xml:space="preserve">          Кроме того, Арендатор производит оплату переменного платежа в сумме, эквивалентной стоимости коммунально-эксплуатационных услуг, потребленных Арендатором за этот период</w:t>
            </w:r>
            <w:r w:rsidR="00C76F3D" w:rsidRPr="001A7D8F">
              <w:rPr>
                <w:rStyle w:val="FontStyle14"/>
                <w:sz w:val="20"/>
                <w:szCs w:val="20"/>
              </w:rPr>
              <w:t xml:space="preserve"> (месяц)</w:t>
            </w:r>
            <w:r w:rsidRPr="001A7D8F">
              <w:rPr>
                <w:rStyle w:val="FontStyle14"/>
                <w:sz w:val="20"/>
                <w:szCs w:val="20"/>
              </w:rPr>
              <w:t>.</w:t>
            </w:r>
            <w:r w:rsidR="00C76F3D" w:rsidRPr="001A7D8F">
              <w:rPr>
                <w:sz w:val="20"/>
              </w:rPr>
              <w:t xml:space="preserve"> </w:t>
            </w:r>
            <w:r w:rsidRPr="001A7D8F">
              <w:rPr>
                <w:rStyle w:val="FontStyle14"/>
                <w:sz w:val="20"/>
                <w:szCs w:val="20"/>
              </w:rPr>
              <w:t>Сумма</w:t>
            </w:r>
            <w:r w:rsidRPr="001A7D8F">
              <w:rPr>
                <w:sz w:val="20"/>
              </w:rPr>
              <w:t xml:space="preserve"> </w:t>
            </w:r>
            <w:r w:rsidRPr="001A7D8F">
              <w:rPr>
                <w:rStyle w:val="FontStyle14"/>
                <w:sz w:val="20"/>
                <w:szCs w:val="20"/>
              </w:rPr>
              <w:t>переменного платежа, это компенсация стоимости потребленных коммунальных услуг. Размер компенсации определяется на основании счетов коммунальных служб пропорционально занимаемой Арендатором отапливаемой площади помещений (центральное отопление), установленных на объекте приборов учета (ПУ ХВС), норматива вывоза и захоронения ТБО и оплачивается на основании счета, выставляемого Арендодателем</w:t>
            </w:r>
            <w:r w:rsidRPr="001A7D8F">
              <w:rPr>
                <w:sz w:val="20"/>
              </w:rPr>
              <w:t xml:space="preserve">. </w:t>
            </w:r>
          </w:p>
          <w:p w:rsidR="00FA4ACF" w:rsidRPr="001A7D8F" w:rsidRDefault="00FA4ACF" w:rsidP="003C671A">
            <w:pPr>
              <w:keepNext/>
              <w:keepLines/>
              <w:ind w:firstLine="709"/>
              <w:contextualSpacing/>
              <w:jc w:val="both"/>
              <w:rPr>
                <w:bCs/>
                <w:iCs/>
                <w:sz w:val="20"/>
              </w:rPr>
            </w:pPr>
            <w:r w:rsidRPr="001A7D8F">
              <w:rPr>
                <w:sz w:val="20"/>
              </w:rPr>
              <w:t>Оплата расходов электрической энергии производится Арендатором по договору, заключенному самостоятельно, с Поставщиком электрической энергии на основании показания ПУ электроэнергии.</w:t>
            </w:r>
          </w:p>
        </w:tc>
      </w:tr>
      <w:tr w:rsidR="00D10ED2" w:rsidRPr="001A7D8F" w:rsidTr="00CF25D9">
        <w:tc>
          <w:tcPr>
            <w:tcW w:w="1422" w:type="pct"/>
          </w:tcPr>
          <w:p w:rsidR="00F85902" w:rsidRPr="001A7D8F" w:rsidRDefault="00663A3B" w:rsidP="003C671A">
            <w:pPr>
              <w:keepNext/>
              <w:keepLines/>
              <w:contextualSpacing/>
              <w:rPr>
                <w:sz w:val="20"/>
              </w:rPr>
            </w:pPr>
            <w:bookmarkStart w:id="12" w:name="sub_18814"/>
            <w:r w:rsidRPr="001A7D8F">
              <w:rPr>
                <w:sz w:val="20"/>
              </w:rPr>
              <w:t>2.</w:t>
            </w:r>
            <w:r w:rsidR="001A7D8F" w:rsidRPr="001A7D8F">
              <w:rPr>
                <w:sz w:val="20"/>
              </w:rPr>
              <w:t>10</w:t>
            </w:r>
            <w:r w:rsidRPr="001A7D8F">
              <w:rPr>
                <w:sz w:val="20"/>
              </w:rPr>
              <w:t xml:space="preserve">. </w:t>
            </w:r>
            <w:r w:rsidR="00F85902" w:rsidRPr="001A7D8F">
              <w:rPr>
                <w:sz w:val="20"/>
              </w:rPr>
              <w:t xml:space="preserve"> срок, в течение которого долже</w:t>
            </w:r>
            <w:r w:rsidRPr="001A7D8F">
              <w:rPr>
                <w:sz w:val="20"/>
              </w:rPr>
              <w:t>н быть подписан проект договора</w:t>
            </w:r>
          </w:p>
          <w:bookmarkEnd w:id="12"/>
          <w:p w:rsidR="00D10ED2" w:rsidRPr="001A7D8F" w:rsidRDefault="00D10ED2" w:rsidP="003C671A">
            <w:pPr>
              <w:keepNext/>
              <w:keepLines/>
              <w:contextualSpacing/>
              <w:rPr>
                <w:sz w:val="20"/>
              </w:rPr>
            </w:pPr>
          </w:p>
        </w:tc>
        <w:tc>
          <w:tcPr>
            <w:tcW w:w="3578" w:type="pct"/>
            <w:gridSpan w:val="4"/>
          </w:tcPr>
          <w:p w:rsidR="00D10ED2" w:rsidRPr="001A7D8F" w:rsidRDefault="00C76F3D" w:rsidP="003C671A">
            <w:pPr>
              <w:keepNext/>
              <w:keepLines/>
              <w:contextualSpacing/>
              <w:jc w:val="both"/>
              <w:rPr>
                <w:color w:val="000000" w:themeColor="text1"/>
                <w:sz w:val="20"/>
              </w:rPr>
            </w:pPr>
            <w:r w:rsidRPr="001A7D8F">
              <w:rPr>
                <w:color w:val="000000" w:themeColor="text1"/>
                <w:sz w:val="20"/>
              </w:rPr>
              <w:t>По итогам аукциона Организатор аукциона заключает с победителем аукциона</w:t>
            </w:r>
            <w:r w:rsidR="00663A3B" w:rsidRPr="001A7D8F">
              <w:rPr>
                <w:color w:val="000000" w:themeColor="text1"/>
                <w:sz w:val="20"/>
              </w:rPr>
              <w:t xml:space="preserve"> или единственным участником аукциона </w:t>
            </w:r>
            <w:r w:rsidRPr="001A7D8F">
              <w:rPr>
                <w:color w:val="000000" w:themeColor="text1"/>
                <w:sz w:val="20"/>
              </w:rPr>
              <w:t xml:space="preserve"> договор аренды государственного имущества (далее – Договор) в порядке, прив</w:t>
            </w:r>
            <w:r w:rsidR="00663A3B" w:rsidRPr="001A7D8F">
              <w:rPr>
                <w:color w:val="000000" w:themeColor="text1"/>
                <w:sz w:val="20"/>
              </w:rPr>
              <w:t>еденном в разделе 13 настоящей д</w:t>
            </w:r>
            <w:r w:rsidRPr="001A7D8F">
              <w:rPr>
                <w:color w:val="000000" w:themeColor="text1"/>
                <w:sz w:val="20"/>
              </w:rPr>
              <w:t>окументации об аукционе (далее – Документация).</w:t>
            </w:r>
            <w:r w:rsidR="00470599" w:rsidRPr="001A7D8F">
              <w:rPr>
                <w:color w:val="000000" w:themeColor="text1"/>
                <w:sz w:val="20"/>
              </w:rPr>
              <w:t xml:space="preserve"> </w:t>
            </w:r>
            <w:r w:rsidR="00663A3B" w:rsidRPr="001A7D8F">
              <w:rPr>
                <w:color w:val="000000" w:themeColor="text1"/>
                <w:sz w:val="20"/>
              </w:rPr>
              <w:t xml:space="preserve"> Договор заключается </w:t>
            </w:r>
            <w:r w:rsidR="00470599" w:rsidRPr="001A7D8F">
              <w:rPr>
                <w:color w:val="000000" w:themeColor="text1"/>
                <w:sz w:val="20"/>
              </w:rPr>
              <w:t>не ранее 10 дней и не позднее 20 дней с момента подписания протокола об итогах аукциона, либо протокола рассмотрения заявок на участие в аукционе в случае единственного участника</w:t>
            </w:r>
          </w:p>
        </w:tc>
      </w:tr>
      <w:tr w:rsidR="00D13C4F" w:rsidRPr="001A7D8F" w:rsidTr="00D13C4F">
        <w:tc>
          <w:tcPr>
            <w:tcW w:w="5000" w:type="pct"/>
            <w:gridSpan w:val="5"/>
          </w:tcPr>
          <w:p w:rsidR="003C671A" w:rsidRDefault="00D13C4F" w:rsidP="003C671A">
            <w:pPr>
              <w:pStyle w:val="2"/>
              <w:keepLines/>
              <w:contextualSpacing/>
              <w:jc w:val="center"/>
              <w:outlineLvl w:val="1"/>
              <w:rPr>
                <w:caps/>
              </w:rPr>
            </w:pPr>
            <w:bookmarkStart w:id="13" w:name="_Toc161238621"/>
            <w:bookmarkStart w:id="14" w:name="_Toc161237393"/>
            <w:bookmarkStart w:id="15" w:name="_Toc161237522"/>
            <w:r w:rsidRPr="001A7D8F">
              <w:rPr>
                <w:caps/>
              </w:rPr>
              <w:t>3. ГРАФИК ПРИЕМА И РАССМОТРЕНИЯ ЗАЯВОК,</w:t>
            </w:r>
            <w:bookmarkEnd w:id="13"/>
            <w:r w:rsidRPr="001A7D8F">
              <w:rPr>
                <w:caps/>
              </w:rPr>
              <w:t xml:space="preserve"> </w:t>
            </w:r>
          </w:p>
          <w:p w:rsidR="00D13C4F" w:rsidRPr="001A7D8F" w:rsidRDefault="00D13C4F" w:rsidP="003C671A">
            <w:pPr>
              <w:pStyle w:val="2"/>
              <w:keepLines/>
              <w:contextualSpacing/>
              <w:jc w:val="center"/>
              <w:outlineLvl w:val="1"/>
            </w:pPr>
            <w:bookmarkStart w:id="16" w:name="_Toc161238622"/>
            <w:r w:rsidRPr="001A7D8F">
              <w:rPr>
                <w:caps/>
              </w:rPr>
              <w:t>ПОРЯДОК ПРОВЕДЕНИЯ ОСМОТРА ОБЪЕКТА, ДАТА ПРОВЕДЕНИЯ АУКЦИОНА</w:t>
            </w:r>
            <w:bookmarkEnd w:id="14"/>
            <w:bookmarkEnd w:id="15"/>
            <w:bookmarkEnd w:id="16"/>
          </w:p>
        </w:tc>
      </w:tr>
      <w:tr w:rsidR="00D10ED2" w:rsidRPr="001A7D8F" w:rsidTr="00CF25D9">
        <w:tc>
          <w:tcPr>
            <w:tcW w:w="1422" w:type="pct"/>
          </w:tcPr>
          <w:p w:rsidR="00D10ED2" w:rsidRPr="001A7D8F" w:rsidRDefault="003E5C52" w:rsidP="003C671A">
            <w:pPr>
              <w:keepNext/>
              <w:keepLines/>
              <w:contextualSpacing/>
              <w:rPr>
                <w:sz w:val="20"/>
              </w:rPr>
            </w:pPr>
            <w:r w:rsidRPr="001A7D8F">
              <w:rPr>
                <w:sz w:val="20"/>
              </w:rPr>
              <w:t>3.1. График  и порядок приема заявок на участие в аукционе</w:t>
            </w:r>
          </w:p>
        </w:tc>
        <w:tc>
          <w:tcPr>
            <w:tcW w:w="3578" w:type="pct"/>
            <w:gridSpan w:val="4"/>
          </w:tcPr>
          <w:p w:rsidR="00D10ED2" w:rsidRPr="001A7D8F" w:rsidRDefault="003E5C52" w:rsidP="003C671A">
            <w:pPr>
              <w:keepNext/>
              <w:keepLines/>
              <w:contextualSpacing/>
              <w:jc w:val="both"/>
              <w:rPr>
                <w:sz w:val="20"/>
              </w:rPr>
            </w:pPr>
            <w:r w:rsidRPr="001A7D8F">
              <w:rPr>
                <w:sz w:val="20"/>
              </w:rPr>
              <w:t xml:space="preserve">Прием заявок и необходимых документов от заявителей на участие в аукционе осуществляется ежедневно,  со дня, следующего за днем размещения на официальном сайте торгов  </w:t>
            </w:r>
            <w:hyperlink r:id="rId12" w:history="1">
              <w:r w:rsidRPr="001A7D8F">
                <w:rPr>
                  <w:rStyle w:val="a3"/>
                  <w:b/>
                  <w:sz w:val="20"/>
                </w:rPr>
                <w:t>https://torgi.gov.ru/</w:t>
              </w:r>
            </w:hyperlink>
            <w:r w:rsidRPr="001A7D8F">
              <w:rPr>
                <w:b/>
                <w:sz w:val="20"/>
              </w:rPr>
              <w:t xml:space="preserve"> </w:t>
            </w:r>
            <w:r w:rsidRPr="001A7D8F">
              <w:rPr>
                <w:sz w:val="20"/>
              </w:rPr>
              <w:t>Извещения о проведен</w:t>
            </w:r>
            <w:proofErr w:type="gramStart"/>
            <w:r w:rsidRPr="001A7D8F">
              <w:rPr>
                <w:sz w:val="20"/>
              </w:rPr>
              <w:t>ии ау</w:t>
            </w:r>
            <w:proofErr w:type="gramEnd"/>
            <w:r w:rsidRPr="001A7D8F">
              <w:rPr>
                <w:sz w:val="20"/>
              </w:rPr>
              <w:t xml:space="preserve">кциона, </w:t>
            </w:r>
            <w:r w:rsidRPr="001A7D8F">
              <w:rPr>
                <w:b/>
                <w:sz w:val="20"/>
                <w:u w:val="single"/>
              </w:rPr>
              <w:t>по 07 апреля 2024 г. (включительно)</w:t>
            </w:r>
            <w:r w:rsidRPr="001A7D8F">
              <w:rPr>
                <w:sz w:val="20"/>
              </w:rPr>
              <w:t xml:space="preserve">  в электронной форме посредством функционала ЭП </w:t>
            </w:r>
            <w:r w:rsidRPr="001A7D8F">
              <w:rPr>
                <w:bCs/>
                <w:spacing w:val="-6"/>
                <w:sz w:val="20"/>
              </w:rPr>
              <w:t>АО «</w:t>
            </w:r>
            <w:proofErr w:type="spellStart"/>
            <w:r w:rsidRPr="001A7D8F">
              <w:rPr>
                <w:bCs/>
                <w:spacing w:val="-6"/>
                <w:sz w:val="20"/>
              </w:rPr>
              <w:t>Сбербанк-АСТ</w:t>
            </w:r>
            <w:proofErr w:type="spellEnd"/>
            <w:r w:rsidRPr="001A7D8F">
              <w:rPr>
                <w:bCs/>
                <w:spacing w:val="-6"/>
                <w:sz w:val="20"/>
              </w:rPr>
              <w:t xml:space="preserve">» </w:t>
            </w:r>
            <w:hyperlink r:id="rId13" w:history="1">
              <w:r w:rsidRPr="001A7D8F">
                <w:rPr>
                  <w:rStyle w:val="a3"/>
                  <w:b/>
                  <w:sz w:val="20"/>
                </w:rPr>
                <w:t>https://utp.sberbank-ast.ru/</w:t>
              </w:r>
            </w:hyperlink>
            <w:r w:rsidRPr="001A7D8F">
              <w:rPr>
                <w:sz w:val="20"/>
              </w:rPr>
              <w:t>.</w:t>
            </w:r>
          </w:p>
        </w:tc>
      </w:tr>
      <w:tr w:rsidR="00D10ED2" w:rsidRPr="001A7D8F" w:rsidTr="00CF25D9">
        <w:tc>
          <w:tcPr>
            <w:tcW w:w="1422" w:type="pct"/>
          </w:tcPr>
          <w:p w:rsidR="00D10ED2" w:rsidRPr="001A7D8F" w:rsidRDefault="003E5C52" w:rsidP="003C671A">
            <w:pPr>
              <w:keepNext/>
              <w:keepLines/>
              <w:contextualSpacing/>
              <w:rPr>
                <w:sz w:val="20"/>
              </w:rPr>
            </w:pPr>
            <w:r w:rsidRPr="001A7D8F">
              <w:rPr>
                <w:sz w:val="20"/>
              </w:rPr>
              <w:t>3.2. График и порядок проведения осмотра недвижимого имущества:</w:t>
            </w:r>
          </w:p>
        </w:tc>
        <w:tc>
          <w:tcPr>
            <w:tcW w:w="3578" w:type="pct"/>
            <w:gridSpan w:val="4"/>
          </w:tcPr>
          <w:p w:rsidR="00D10ED2" w:rsidRPr="001A7D8F" w:rsidRDefault="003E5C52" w:rsidP="003C671A">
            <w:pPr>
              <w:keepNext/>
              <w:keepLines/>
              <w:tabs>
                <w:tab w:val="left" w:pos="9720"/>
                <w:tab w:val="left" w:pos="10205"/>
              </w:tabs>
              <w:contextualSpacing/>
              <w:jc w:val="both"/>
              <w:rPr>
                <w:sz w:val="20"/>
              </w:rPr>
            </w:pPr>
            <w:r w:rsidRPr="001A7D8F">
              <w:rPr>
                <w:sz w:val="20"/>
              </w:rPr>
              <w:t>Осмотр обеспечивает Организатор без взимания платы. Проведение осмотра осуществляется в рабочие дни по письменному запросу (с указанием желаемого времени осмотра) Организатору, доставленному не менее чем за 1 рабочий день до желаемого времени осмотра. В случае неявки заявителя или его уполномоченного представителя в назначенное Организатором аукциона время и место, претензии от заявителя не принимаются.</w:t>
            </w:r>
          </w:p>
        </w:tc>
      </w:tr>
      <w:tr w:rsidR="00D10ED2" w:rsidRPr="001A7D8F" w:rsidTr="00CF25D9">
        <w:tc>
          <w:tcPr>
            <w:tcW w:w="1422" w:type="pct"/>
          </w:tcPr>
          <w:p w:rsidR="00D10ED2" w:rsidRPr="001A7D8F" w:rsidRDefault="003E5C52" w:rsidP="003C671A">
            <w:pPr>
              <w:keepNext/>
              <w:keepLines/>
              <w:contextualSpacing/>
              <w:rPr>
                <w:sz w:val="20"/>
              </w:rPr>
            </w:pPr>
            <w:r w:rsidRPr="001A7D8F">
              <w:rPr>
                <w:sz w:val="20"/>
              </w:rPr>
              <w:t>3.3. Дата,  время, место начала  рассмотрения заявок на участие в аукционе;</w:t>
            </w:r>
          </w:p>
        </w:tc>
        <w:tc>
          <w:tcPr>
            <w:tcW w:w="3578" w:type="pct"/>
            <w:gridSpan w:val="4"/>
          </w:tcPr>
          <w:p w:rsidR="00F85902" w:rsidRPr="001A7D8F" w:rsidRDefault="003E5C52" w:rsidP="003C671A">
            <w:pPr>
              <w:keepNext/>
              <w:keepLines/>
              <w:contextualSpacing/>
              <w:rPr>
                <w:sz w:val="20"/>
              </w:rPr>
            </w:pPr>
            <w:bookmarkStart w:id="17" w:name="sub_1889"/>
            <w:r w:rsidRPr="001A7D8F">
              <w:rPr>
                <w:b/>
                <w:sz w:val="20"/>
                <w:u w:val="single"/>
              </w:rPr>
              <w:t>08 апреля  2024 г. в 9:00</w:t>
            </w:r>
            <w:r w:rsidRPr="001A7D8F">
              <w:rPr>
                <w:sz w:val="20"/>
              </w:rPr>
              <w:t xml:space="preserve"> по адресу: Свердловская область, п</w:t>
            </w:r>
            <w:proofErr w:type="gramStart"/>
            <w:r w:rsidRPr="001A7D8F">
              <w:rPr>
                <w:sz w:val="20"/>
              </w:rPr>
              <w:t>.Б</w:t>
            </w:r>
            <w:proofErr w:type="gramEnd"/>
            <w:r w:rsidRPr="001A7D8F">
              <w:rPr>
                <w:sz w:val="20"/>
              </w:rPr>
              <w:t>аранчинский, ул.Коммуны, д.4.</w:t>
            </w:r>
          </w:p>
          <w:bookmarkEnd w:id="17"/>
          <w:p w:rsidR="00D10ED2" w:rsidRPr="001A7D8F" w:rsidRDefault="00D10ED2" w:rsidP="003C671A">
            <w:pPr>
              <w:keepNext/>
              <w:keepLines/>
              <w:contextualSpacing/>
              <w:rPr>
                <w:sz w:val="20"/>
              </w:rPr>
            </w:pPr>
          </w:p>
        </w:tc>
      </w:tr>
      <w:tr w:rsidR="00D10ED2" w:rsidRPr="001A7D8F" w:rsidTr="00CF25D9">
        <w:tc>
          <w:tcPr>
            <w:tcW w:w="1422" w:type="pct"/>
          </w:tcPr>
          <w:p w:rsidR="00D10ED2" w:rsidRPr="001A7D8F" w:rsidRDefault="003E5C52" w:rsidP="003C671A">
            <w:pPr>
              <w:keepNext/>
              <w:keepLines/>
              <w:contextualSpacing/>
              <w:rPr>
                <w:sz w:val="20"/>
              </w:rPr>
            </w:pPr>
            <w:r w:rsidRPr="001A7D8F">
              <w:rPr>
                <w:sz w:val="20"/>
              </w:rPr>
              <w:t>3.4. Дата, время, место окончания рассмотрения заявок на участие в аукционе</w:t>
            </w:r>
          </w:p>
        </w:tc>
        <w:tc>
          <w:tcPr>
            <w:tcW w:w="3578" w:type="pct"/>
            <w:gridSpan w:val="4"/>
          </w:tcPr>
          <w:p w:rsidR="003E5C52" w:rsidRPr="001A7D8F" w:rsidRDefault="003E5C52" w:rsidP="003C671A">
            <w:pPr>
              <w:keepNext/>
              <w:keepLines/>
              <w:contextualSpacing/>
              <w:rPr>
                <w:sz w:val="20"/>
              </w:rPr>
            </w:pPr>
            <w:r w:rsidRPr="001A7D8F">
              <w:rPr>
                <w:b/>
                <w:sz w:val="20"/>
                <w:u w:val="single"/>
              </w:rPr>
              <w:t>08 апреля  2024 г. в 13:00</w:t>
            </w:r>
            <w:r w:rsidRPr="001A7D8F">
              <w:rPr>
                <w:sz w:val="20"/>
              </w:rPr>
              <w:t xml:space="preserve"> по адресу: Свердловская область, п</w:t>
            </w:r>
            <w:proofErr w:type="gramStart"/>
            <w:r w:rsidRPr="001A7D8F">
              <w:rPr>
                <w:sz w:val="20"/>
              </w:rPr>
              <w:t>.Б</w:t>
            </w:r>
            <w:proofErr w:type="gramEnd"/>
            <w:r w:rsidRPr="001A7D8F">
              <w:rPr>
                <w:sz w:val="20"/>
              </w:rPr>
              <w:t>аранчинский, ул.Коммуны, д.4.</w:t>
            </w:r>
          </w:p>
          <w:p w:rsidR="00D10ED2" w:rsidRPr="001A7D8F" w:rsidRDefault="00D10ED2" w:rsidP="003C671A">
            <w:pPr>
              <w:keepNext/>
              <w:keepLines/>
              <w:contextualSpacing/>
              <w:rPr>
                <w:sz w:val="20"/>
              </w:rPr>
            </w:pPr>
          </w:p>
        </w:tc>
      </w:tr>
      <w:tr w:rsidR="00D10ED2" w:rsidRPr="001A7D8F" w:rsidTr="00CF25D9">
        <w:tc>
          <w:tcPr>
            <w:tcW w:w="1422" w:type="pct"/>
          </w:tcPr>
          <w:p w:rsidR="00D10ED2" w:rsidRPr="001A7D8F" w:rsidRDefault="003E5C52" w:rsidP="003C671A">
            <w:pPr>
              <w:keepNext/>
              <w:keepLines/>
              <w:contextualSpacing/>
              <w:rPr>
                <w:sz w:val="20"/>
              </w:rPr>
            </w:pPr>
            <w:r w:rsidRPr="001A7D8F">
              <w:rPr>
                <w:sz w:val="20"/>
              </w:rPr>
              <w:t>3.5. Дата, время, место проведения аукциона</w:t>
            </w:r>
          </w:p>
        </w:tc>
        <w:tc>
          <w:tcPr>
            <w:tcW w:w="3578" w:type="pct"/>
            <w:gridSpan w:val="4"/>
          </w:tcPr>
          <w:p w:rsidR="00D10ED2" w:rsidRPr="001A7D8F" w:rsidRDefault="003E5C52" w:rsidP="003C671A">
            <w:pPr>
              <w:keepNext/>
              <w:keepLines/>
              <w:contextualSpacing/>
              <w:rPr>
                <w:sz w:val="20"/>
              </w:rPr>
            </w:pPr>
            <w:r w:rsidRPr="001A7D8F">
              <w:rPr>
                <w:b/>
                <w:sz w:val="20"/>
                <w:u w:val="single"/>
              </w:rPr>
              <w:t>09 апреля  2024 г. в 09:00</w:t>
            </w:r>
            <w:r w:rsidRPr="001A7D8F">
              <w:rPr>
                <w:sz w:val="20"/>
              </w:rPr>
              <w:t xml:space="preserve"> в электронной форме посредством функционала ЭП </w:t>
            </w:r>
            <w:r w:rsidRPr="001A7D8F">
              <w:rPr>
                <w:bCs/>
                <w:spacing w:val="-6"/>
                <w:sz w:val="20"/>
              </w:rPr>
              <w:t>АО «</w:t>
            </w:r>
            <w:proofErr w:type="spellStart"/>
            <w:r w:rsidRPr="001A7D8F">
              <w:rPr>
                <w:bCs/>
                <w:spacing w:val="-6"/>
                <w:sz w:val="20"/>
              </w:rPr>
              <w:t>Сбербанк-АСТ</w:t>
            </w:r>
            <w:proofErr w:type="spellEnd"/>
            <w:r w:rsidRPr="001A7D8F">
              <w:rPr>
                <w:bCs/>
                <w:spacing w:val="-6"/>
                <w:sz w:val="20"/>
              </w:rPr>
              <w:t xml:space="preserve">» </w:t>
            </w:r>
            <w:hyperlink r:id="rId14" w:history="1">
              <w:r w:rsidRPr="001A7D8F">
                <w:rPr>
                  <w:rStyle w:val="a3"/>
                  <w:b/>
                  <w:sz w:val="20"/>
                </w:rPr>
                <w:t>https://utp.sberbank-ast.ru/</w:t>
              </w:r>
            </w:hyperlink>
          </w:p>
        </w:tc>
      </w:tr>
      <w:tr w:rsidR="003E5C52" w:rsidRPr="001A7D8F" w:rsidTr="003E5C52">
        <w:tc>
          <w:tcPr>
            <w:tcW w:w="5000" w:type="pct"/>
            <w:gridSpan w:val="5"/>
          </w:tcPr>
          <w:p w:rsidR="003E5C52" w:rsidRPr="001A7D8F" w:rsidRDefault="003E5C52" w:rsidP="003C671A">
            <w:pPr>
              <w:pStyle w:val="2"/>
              <w:keepLines/>
              <w:ind w:firstLine="539"/>
              <w:contextualSpacing/>
              <w:jc w:val="center"/>
              <w:outlineLvl w:val="1"/>
              <w:rPr>
                <w:caps/>
              </w:rPr>
            </w:pPr>
            <w:bookmarkStart w:id="18" w:name="_Toc161237394"/>
            <w:bookmarkStart w:id="19" w:name="_Toc161237523"/>
            <w:bookmarkStart w:id="20" w:name="_Toc161238623"/>
            <w:r w:rsidRPr="001A7D8F">
              <w:rPr>
                <w:caps/>
              </w:rPr>
              <w:t>4. УСЛОВИЯ УЧАСТИЯ В АУКЦИОНЕ</w:t>
            </w:r>
            <w:bookmarkEnd w:id="18"/>
            <w:bookmarkEnd w:id="19"/>
            <w:bookmarkEnd w:id="20"/>
          </w:p>
          <w:p w:rsidR="004A21DA" w:rsidRPr="001A7D8F" w:rsidRDefault="00C76F3D" w:rsidP="003C671A">
            <w:pPr>
              <w:keepNext/>
              <w:keepLines/>
              <w:tabs>
                <w:tab w:val="left" w:pos="9720"/>
                <w:tab w:val="left" w:pos="10205"/>
              </w:tabs>
              <w:contextualSpacing/>
              <w:jc w:val="both"/>
              <w:rPr>
                <w:sz w:val="20"/>
              </w:rPr>
            </w:pPr>
            <w:r w:rsidRPr="001A7D8F">
              <w:rPr>
                <w:sz w:val="20"/>
              </w:rPr>
              <w:t>4.1.</w:t>
            </w:r>
            <w:r w:rsidR="004A21DA" w:rsidRPr="001A7D8F">
              <w:rPr>
                <w:sz w:val="20"/>
              </w:rPr>
              <w:t xml:space="preserve"> Заявителем может быть любое юридическое лицо независимо от организационно-правовой формы, места нахождения и места происхождения капитала или любой физическое лицо, в том числе индивидуальный предприниматель, претендующие на заключение договора и подавшие заявку на участие в аукционе.</w:t>
            </w:r>
          </w:p>
          <w:p w:rsidR="00C76F3D" w:rsidRPr="001A7D8F" w:rsidRDefault="004A21DA" w:rsidP="003C671A">
            <w:pPr>
              <w:keepNext/>
              <w:keepLines/>
              <w:tabs>
                <w:tab w:val="left" w:pos="9720"/>
                <w:tab w:val="left" w:pos="10205"/>
              </w:tabs>
              <w:contextualSpacing/>
              <w:jc w:val="both"/>
              <w:rPr>
                <w:sz w:val="20"/>
              </w:rPr>
            </w:pPr>
            <w:r w:rsidRPr="001A7D8F">
              <w:rPr>
                <w:sz w:val="20"/>
              </w:rPr>
              <w:t xml:space="preserve">4.2. </w:t>
            </w:r>
            <w:r w:rsidR="00C76F3D" w:rsidRPr="001A7D8F">
              <w:rPr>
                <w:sz w:val="20"/>
              </w:rPr>
              <w:t>Для участия в аукционе заявитель обязан осуществить следующие действия:</w:t>
            </w:r>
          </w:p>
          <w:p w:rsidR="004A21DA" w:rsidRPr="001A7D8F" w:rsidRDefault="00C76F3D" w:rsidP="003C671A">
            <w:pPr>
              <w:keepNext/>
              <w:keepLines/>
              <w:contextualSpacing/>
              <w:jc w:val="both"/>
              <w:rPr>
                <w:sz w:val="20"/>
              </w:rPr>
            </w:pPr>
            <w:r w:rsidRPr="001A7D8F">
              <w:rPr>
                <w:sz w:val="20"/>
              </w:rPr>
              <w:t>4.1.1.</w:t>
            </w:r>
            <w:r w:rsidR="004A21DA" w:rsidRPr="001A7D8F">
              <w:rPr>
                <w:sz w:val="20"/>
              </w:rPr>
              <w:t xml:space="preserve"> </w:t>
            </w:r>
            <w:r w:rsidR="009D1E7B" w:rsidRPr="001A7D8F">
              <w:rPr>
                <w:sz w:val="20"/>
              </w:rPr>
              <w:t>зарегистрироваться</w:t>
            </w:r>
            <w:r w:rsidR="004A21DA" w:rsidRPr="001A7D8F">
              <w:rPr>
                <w:sz w:val="20"/>
              </w:rPr>
              <w:t xml:space="preserve"> </w:t>
            </w:r>
            <w:r w:rsidR="009D1E7B" w:rsidRPr="001A7D8F">
              <w:rPr>
                <w:sz w:val="20"/>
              </w:rPr>
              <w:t xml:space="preserve">на официальном сайте </w:t>
            </w:r>
            <w:hyperlink r:id="rId15" w:history="1">
              <w:r w:rsidR="009D1E7B" w:rsidRPr="001A7D8F">
                <w:rPr>
                  <w:rStyle w:val="a3"/>
                  <w:b/>
                  <w:sz w:val="20"/>
                </w:rPr>
                <w:t>https://torgi.gov.ru/</w:t>
              </w:r>
            </w:hyperlink>
            <w:r w:rsidR="004A21DA" w:rsidRPr="001A7D8F">
              <w:rPr>
                <w:sz w:val="20"/>
              </w:rPr>
              <w:t xml:space="preserve"> в соответствии с Регламент</w:t>
            </w:r>
            <w:r w:rsidR="009D1E7B" w:rsidRPr="001A7D8F">
              <w:rPr>
                <w:sz w:val="20"/>
              </w:rPr>
              <w:t xml:space="preserve">ом официального сайта. </w:t>
            </w:r>
            <w:r w:rsidR="004A21DA" w:rsidRPr="001A7D8F">
              <w:rPr>
                <w:sz w:val="20"/>
              </w:rPr>
              <w:t xml:space="preserve">Заявители, зарегистрированные на официальном сайте, считаются зарегистрированными на электронной площадке не </w:t>
            </w:r>
            <w:r w:rsidR="004A21DA" w:rsidRPr="001A7D8F">
              <w:rPr>
                <w:sz w:val="20"/>
              </w:rPr>
              <w:lastRenderedPageBreak/>
              <w:t>позднее рабочего дня, следующего за днем регистрации лица на официальном сайте</w:t>
            </w:r>
            <w:r w:rsidRPr="001A7D8F">
              <w:rPr>
                <w:sz w:val="20"/>
              </w:rPr>
              <w:t xml:space="preserve"> </w:t>
            </w:r>
          </w:p>
          <w:p w:rsidR="00C76F3D" w:rsidRPr="001A7D8F" w:rsidRDefault="009D1E7B" w:rsidP="003C671A">
            <w:pPr>
              <w:keepNext/>
              <w:keepLines/>
              <w:contextualSpacing/>
              <w:jc w:val="both"/>
              <w:rPr>
                <w:sz w:val="20"/>
              </w:rPr>
            </w:pPr>
            <w:r w:rsidRPr="001A7D8F">
              <w:rPr>
                <w:sz w:val="20"/>
              </w:rPr>
              <w:t xml:space="preserve">4.1.2. </w:t>
            </w:r>
            <w:r w:rsidR="00C76F3D" w:rsidRPr="001A7D8F">
              <w:rPr>
                <w:sz w:val="20"/>
              </w:rPr>
              <w:t>подать заявку на участие в аукционе в соответствии с положениями разделов 6 и 7 Документации.</w:t>
            </w:r>
          </w:p>
          <w:p w:rsidR="00C76F3D" w:rsidRPr="001A7D8F" w:rsidRDefault="00C76F3D" w:rsidP="003C671A">
            <w:pPr>
              <w:keepNext/>
              <w:keepLines/>
              <w:tabs>
                <w:tab w:val="left" w:pos="9720"/>
                <w:tab w:val="left" w:pos="10205"/>
              </w:tabs>
              <w:contextualSpacing/>
              <w:jc w:val="both"/>
              <w:rPr>
                <w:sz w:val="20"/>
              </w:rPr>
            </w:pPr>
            <w:r w:rsidRPr="001A7D8F">
              <w:rPr>
                <w:sz w:val="20"/>
              </w:rPr>
              <w:t>4.2. Организатор аукциона вправе не допустить заявителя к участию в аукционе в случаях:</w:t>
            </w:r>
          </w:p>
          <w:p w:rsidR="00C76F3D" w:rsidRPr="001A7D8F" w:rsidRDefault="00C76F3D" w:rsidP="003C671A">
            <w:pPr>
              <w:keepNext/>
              <w:keepLines/>
              <w:contextualSpacing/>
              <w:jc w:val="both"/>
              <w:rPr>
                <w:sz w:val="20"/>
              </w:rPr>
            </w:pPr>
            <w:r w:rsidRPr="001A7D8F">
              <w:rPr>
                <w:sz w:val="20"/>
              </w:rPr>
              <w:t xml:space="preserve">4.2.1. </w:t>
            </w:r>
            <w:proofErr w:type="spellStart"/>
            <w:r w:rsidRPr="001A7D8F">
              <w:rPr>
                <w:sz w:val="20"/>
              </w:rPr>
              <w:t>непредоставления</w:t>
            </w:r>
            <w:proofErr w:type="spellEnd"/>
            <w:r w:rsidRPr="001A7D8F">
              <w:rPr>
                <w:sz w:val="20"/>
              </w:rPr>
              <w:t xml:space="preserve"> документов, указанных в документации, либо их ненадлежащего оформления, либо наличия в них недостоверных сведений;</w:t>
            </w:r>
          </w:p>
          <w:p w:rsidR="00C76F3D" w:rsidRPr="001A7D8F" w:rsidRDefault="00C76F3D" w:rsidP="003C671A">
            <w:pPr>
              <w:keepNext/>
              <w:keepLines/>
              <w:contextualSpacing/>
              <w:jc w:val="both"/>
              <w:rPr>
                <w:sz w:val="20"/>
              </w:rPr>
            </w:pPr>
            <w:r w:rsidRPr="001A7D8F">
              <w:rPr>
                <w:sz w:val="20"/>
              </w:rPr>
              <w:t>4.2.2. несоответствия заявки на участие в аукционе требованиям, установленным в Документации;</w:t>
            </w:r>
          </w:p>
          <w:p w:rsidR="00C76F3D" w:rsidRPr="001A7D8F" w:rsidRDefault="00C76F3D" w:rsidP="003C671A">
            <w:pPr>
              <w:keepNext/>
              <w:keepLines/>
              <w:contextualSpacing/>
              <w:jc w:val="both"/>
              <w:rPr>
                <w:sz w:val="20"/>
              </w:rPr>
            </w:pPr>
            <w:r w:rsidRPr="001A7D8F">
              <w:rPr>
                <w:sz w:val="20"/>
              </w:rPr>
              <w:t>4.2.3. несоответствия заявителя требованиям, установленным настоящей Документацией;</w:t>
            </w:r>
          </w:p>
          <w:p w:rsidR="009D1E7B" w:rsidRPr="001A7D8F" w:rsidRDefault="009D1E7B" w:rsidP="003C671A">
            <w:pPr>
              <w:keepNext/>
              <w:keepLines/>
              <w:contextualSpacing/>
              <w:jc w:val="both"/>
              <w:rPr>
                <w:sz w:val="20"/>
              </w:rPr>
            </w:pPr>
            <w:r w:rsidRPr="001A7D8F">
              <w:rPr>
                <w:sz w:val="20"/>
              </w:rPr>
              <w:t>4.2.4. невнесения задатка;</w:t>
            </w:r>
          </w:p>
          <w:p w:rsidR="00C76F3D" w:rsidRPr="001A7D8F" w:rsidRDefault="009D1E7B" w:rsidP="003C671A">
            <w:pPr>
              <w:keepNext/>
              <w:keepLines/>
              <w:contextualSpacing/>
              <w:jc w:val="both"/>
              <w:rPr>
                <w:sz w:val="20"/>
              </w:rPr>
            </w:pPr>
            <w:r w:rsidRPr="001A7D8F">
              <w:rPr>
                <w:sz w:val="20"/>
              </w:rPr>
              <w:t>4.2.5</w:t>
            </w:r>
            <w:r w:rsidR="00C76F3D" w:rsidRPr="001A7D8F">
              <w:rPr>
                <w:sz w:val="20"/>
              </w:rPr>
              <w:t xml:space="preserve">. наличия решения о ликвидации заявителя – юридического лица либо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C76F3D" w:rsidRPr="001A7D8F" w:rsidRDefault="009D1E7B" w:rsidP="003C671A">
            <w:pPr>
              <w:keepNext/>
              <w:keepLines/>
              <w:contextualSpacing/>
              <w:jc w:val="both"/>
              <w:rPr>
                <w:sz w:val="20"/>
              </w:rPr>
            </w:pPr>
            <w:r w:rsidRPr="001A7D8F">
              <w:rPr>
                <w:sz w:val="20"/>
              </w:rPr>
              <w:t>4.2.6</w:t>
            </w:r>
            <w:r w:rsidR="00C76F3D" w:rsidRPr="001A7D8F">
              <w:rPr>
                <w:sz w:val="20"/>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76F3D" w:rsidRPr="001A7D8F" w:rsidRDefault="00C76F3D" w:rsidP="003C671A">
            <w:pPr>
              <w:keepNext/>
              <w:keepLines/>
              <w:tabs>
                <w:tab w:val="left" w:pos="9720"/>
                <w:tab w:val="left" w:pos="10205"/>
              </w:tabs>
              <w:contextualSpacing/>
              <w:jc w:val="both"/>
              <w:rPr>
                <w:sz w:val="20"/>
              </w:rPr>
            </w:pPr>
            <w:r w:rsidRPr="001A7D8F">
              <w:rPr>
                <w:sz w:val="20"/>
              </w:rPr>
              <w:t>4.3. 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6 настоящей Документации, Организатор аукциона обязан отстранить такого заявителя или участника аукциона от участия в аукционе на любом этапе его проведения.</w:t>
            </w:r>
          </w:p>
        </w:tc>
      </w:tr>
      <w:tr w:rsidR="00C76F3D" w:rsidRPr="001A7D8F" w:rsidTr="00C76F3D">
        <w:tc>
          <w:tcPr>
            <w:tcW w:w="5000" w:type="pct"/>
            <w:gridSpan w:val="5"/>
          </w:tcPr>
          <w:p w:rsidR="00C76F3D" w:rsidRPr="001A7D8F" w:rsidRDefault="00C76F3D" w:rsidP="003C671A">
            <w:pPr>
              <w:pStyle w:val="2"/>
              <w:keepLines/>
              <w:contextualSpacing/>
              <w:jc w:val="center"/>
              <w:outlineLvl w:val="1"/>
              <w:rPr>
                <w:caps/>
              </w:rPr>
            </w:pPr>
            <w:bookmarkStart w:id="21" w:name="_Toc161237395"/>
            <w:bookmarkStart w:id="22" w:name="_Toc161237524"/>
            <w:bookmarkStart w:id="23" w:name="_Toc161238624"/>
            <w:r w:rsidRPr="001A7D8F">
              <w:rPr>
                <w:caps/>
              </w:rPr>
              <w:lastRenderedPageBreak/>
              <w:t>5. ПОРЯДОК РАЗЪЯСНЕНИЙ ПОЛОЖЕНИЙ ДОКУМЕНТАЦИИ ОБ АУКЦИОНЕ</w:t>
            </w:r>
            <w:bookmarkEnd w:id="21"/>
            <w:bookmarkEnd w:id="22"/>
            <w:bookmarkEnd w:id="23"/>
          </w:p>
          <w:p w:rsidR="00C76F3D" w:rsidRPr="001A7D8F" w:rsidRDefault="00C76F3D" w:rsidP="003C671A">
            <w:pPr>
              <w:keepNext/>
              <w:keepLines/>
              <w:tabs>
                <w:tab w:val="left" w:pos="9720"/>
                <w:tab w:val="left" w:pos="10205"/>
              </w:tabs>
              <w:contextualSpacing/>
              <w:jc w:val="both"/>
              <w:rPr>
                <w:sz w:val="20"/>
              </w:rPr>
            </w:pPr>
            <w:r w:rsidRPr="001A7D8F">
              <w:rPr>
                <w:sz w:val="20"/>
              </w:rPr>
              <w:t xml:space="preserve">5.1. Любое заинтересованное лицо вправе обратиться к Организатору аукциона за разъяснениями настоящей документации об аукционе. Для этого на ЭП </w:t>
            </w:r>
            <w:r w:rsidR="009D1E7B" w:rsidRPr="001A7D8F">
              <w:rPr>
                <w:bCs/>
                <w:spacing w:val="-6"/>
                <w:sz w:val="20"/>
              </w:rPr>
              <w:t>АО «</w:t>
            </w:r>
            <w:proofErr w:type="spellStart"/>
            <w:r w:rsidR="009D1E7B" w:rsidRPr="001A7D8F">
              <w:rPr>
                <w:bCs/>
                <w:spacing w:val="-6"/>
                <w:sz w:val="20"/>
              </w:rPr>
              <w:t>Сбербанк-АСТ</w:t>
            </w:r>
            <w:proofErr w:type="spellEnd"/>
            <w:r w:rsidR="009D1E7B" w:rsidRPr="001A7D8F">
              <w:rPr>
                <w:bCs/>
                <w:spacing w:val="-6"/>
                <w:sz w:val="20"/>
              </w:rPr>
              <w:t xml:space="preserve">» </w:t>
            </w:r>
            <w:hyperlink r:id="rId16" w:history="1">
              <w:r w:rsidR="009D1E7B" w:rsidRPr="001A7D8F">
                <w:rPr>
                  <w:rStyle w:val="a3"/>
                  <w:b/>
                  <w:sz w:val="20"/>
                </w:rPr>
                <w:t>https://utp.sberbank-ast.ru/</w:t>
              </w:r>
            </w:hyperlink>
            <w:r w:rsidRPr="001A7D8F">
              <w:rPr>
                <w:sz w:val="20"/>
              </w:rPr>
              <w:t>реализован функционал «Запросы разъяснений». Все запросы разъяснений (в том числе отправленные другими пользователями) публикуются в одноименном пункте локального меню «Запросы на разъяснение извещения и/или документации».</w:t>
            </w:r>
          </w:p>
          <w:p w:rsidR="00C76F3D" w:rsidRPr="001A7D8F" w:rsidRDefault="00C76F3D" w:rsidP="003C671A">
            <w:pPr>
              <w:keepNext/>
              <w:keepLines/>
              <w:tabs>
                <w:tab w:val="left" w:pos="9720"/>
                <w:tab w:val="left" w:pos="10205"/>
              </w:tabs>
              <w:contextualSpacing/>
              <w:jc w:val="both"/>
              <w:rPr>
                <w:sz w:val="20"/>
              </w:rPr>
            </w:pPr>
            <w:r w:rsidRPr="001A7D8F">
              <w:rPr>
                <w:sz w:val="20"/>
              </w:rPr>
              <w:t xml:space="preserve">5.2. В течение двух рабочих дней, </w:t>
            </w:r>
            <w:proofErr w:type="gramStart"/>
            <w:r w:rsidRPr="001A7D8F">
              <w:rPr>
                <w:sz w:val="20"/>
              </w:rPr>
              <w:t>с даты поступления</w:t>
            </w:r>
            <w:proofErr w:type="gramEnd"/>
            <w:r w:rsidRPr="001A7D8F">
              <w:rPr>
                <w:sz w:val="20"/>
              </w:rPr>
              <w:t xml:space="preserve"> указанного запроса, Организатор аукциона посредством ЭП публикует разъяснения, если указанный запрос поступил к нему не позднее, чем за три рабочих дня до даты окончания срока подачи Заявок на участие в аукционе.</w:t>
            </w:r>
          </w:p>
        </w:tc>
      </w:tr>
      <w:tr w:rsidR="00C76F3D" w:rsidRPr="001A7D8F" w:rsidTr="00C76F3D">
        <w:tc>
          <w:tcPr>
            <w:tcW w:w="5000" w:type="pct"/>
            <w:gridSpan w:val="5"/>
          </w:tcPr>
          <w:p w:rsidR="003C671A" w:rsidRDefault="00C76F3D" w:rsidP="003C671A">
            <w:pPr>
              <w:keepNext/>
              <w:keepLines/>
              <w:autoSpaceDE w:val="0"/>
              <w:autoSpaceDN w:val="0"/>
              <w:adjustRightInd w:val="0"/>
              <w:contextualSpacing/>
              <w:jc w:val="center"/>
              <w:outlineLvl w:val="1"/>
              <w:rPr>
                <w:b/>
                <w:iCs/>
                <w:caps/>
                <w:sz w:val="20"/>
              </w:rPr>
            </w:pPr>
            <w:bookmarkStart w:id="24" w:name="_Toc161238625"/>
            <w:bookmarkStart w:id="25" w:name="_Toc161237396"/>
            <w:bookmarkStart w:id="26" w:name="_Toc161237525"/>
            <w:r w:rsidRPr="001A7D8F">
              <w:rPr>
                <w:b/>
                <w:iCs/>
                <w:caps/>
                <w:sz w:val="20"/>
              </w:rPr>
              <w:t>6. требования к содержанию, составу и форме заявки</w:t>
            </w:r>
            <w:bookmarkEnd w:id="24"/>
            <w:r w:rsidRPr="001A7D8F">
              <w:rPr>
                <w:b/>
                <w:iCs/>
                <w:caps/>
                <w:sz w:val="20"/>
              </w:rPr>
              <w:t xml:space="preserve"> </w:t>
            </w:r>
          </w:p>
          <w:p w:rsidR="00C76F3D" w:rsidRPr="001A7D8F" w:rsidRDefault="00C76F3D" w:rsidP="003C671A">
            <w:pPr>
              <w:keepNext/>
              <w:keepLines/>
              <w:autoSpaceDE w:val="0"/>
              <w:autoSpaceDN w:val="0"/>
              <w:adjustRightInd w:val="0"/>
              <w:contextualSpacing/>
              <w:jc w:val="center"/>
              <w:outlineLvl w:val="1"/>
              <w:rPr>
                <w:sz w:val="20"/>
              </w:rPr>
            </w:pPr>
            <w:bookmarkStart w:id="27" w:name="_Toc161238626"/>
            <w:r w:rsidRPr="001A7D8F">
              <w:rPr>
                <w:b/>
                <w:iCs/>
                <w:caps/>
                <w:sz w:val="20"/>
              </w:rPr>
              <w:t>на участие в аукционе и инструкция по ее заполнению</w:t>
            </w:r>
            <w:bookmarkEnd w:id="25"/>
            <w:bookmarkEnd w:id="26"/>
            <w:bookmarkEnd w:id="27"/>
          </w:p>
        </w:tc>
      </w:tr>
      <w:tr w:rsidR="00125D94" w:rsidRPr="001A7D8F" w:rsidTr="00125D94">
        <w:tc>
          <w:tcPr>
            <w:tcW w:w="5000" w:type="pct"/>
            <w:gridSpan w:val="5"/>
          </w:tcPr>
          <w:p w:rsidR="00125D94" w:rsidRPr="001A7D8F" w:rsidRDefault="00125D94" w:rsidP="003C671A">
            <w:pPr>
              <w:keepNext/>
              <w:keepLines/>
              <w:contextualSpacing/>
              <w:rPr>
                <w:sz w:val="20"/>
              </w:rPr>
            </w:pPr>
            <w:r w:rsidRPr="001A7D8F">
              <w:rPr>
                <w:sz w:val="20"/>
              </w:rPr>
              <w:t xml:space="preserve">6.1. </w:t>
            </w:r>
            <w:r w:rsidR="00A02A76" w:rsidRPr="001A7D8F">
              <w:rPr>
                <w:sz w:val="20"/>
              </w:rPr>
              <w:t>Перечень документов в составе заявки, необходимых для участия в аукционе</w:t>
            </w:r>
          </w:p>
        </w:tc>
      </w:tr>
      <w:tr w:rsidR="00BF253C" w:rsidRPr="001A7D8F" w:rsidTr="002C7D04">
        <w:tc>
          <w:tcPr>
            <w:tcW w:w="2664" w:type="pct"/>
            <w:gridSpan w:val="3"/>
          </w:tcPr>
          <w:p w:rsidR="00710BC4" w:rsidRPr="001A7D8F" w:rsidRDefault="00710BC4" w:rsidP="003C671A">
            <w:pPr>
              <w:keepNext/>
              <w:keepLines/>
              <w:contextualSpacing/>
              <w:jc w:val="center"/>
              <w:rPr>
                <w:sz w:val="20"/>
              </w:rPr>
            </w:pPr>
          </w:p>
          <w:p w:rsidR="00BF253C" w:rsidRPr="001A7D8F" w:rsidRDefault="00BF253C" w:rsidP="003C671A">
            <w:pPr>
              <w:keepNext/>
              <w:keepLines/>
              <w:contextualSpacing/>
              <w:jc w:val="center"/>
              <w:rPr>
                <w:sz w:val="20"/>
              </w:rPr>
            </w:pPr>
            <w:r w:rsidRPr="001A7D8F">
              <w:rPr>
                <w:sz w:val="20"/>
              </w:rPr>
              <w:t>Наименование документа</w:t>
            </w:r>
          </w:p>
        </w:tc>
        <w:tc>
          <w:tcPr>
            <w:tcW w:w="1176" w:type="pct"/>
          </w:tcPr>
          <w:p w:rsidR="00BF253C" w:rsidRPr="001A7D8F" w:rsidRDefault="00BF253C" w:rsidP="003C671A">
            <w:pPr>
              <w:keepNext/>
              <w:keepLines/>
              <w:contextualSpacing/>
              <w:jc w:val="center"/>
              <w:rPr>
                <w:sz w:val="20"/>
              </w:rPr>
            </w:pPr>
            <w:r w:rsidRPr="001A7D8F">
              <w:rPr>
                <w:sz w:val="20"/>
              </w:rPr>
              <w:t>Вид заявителя, предоставляющего документ</w:t>
            </w:r>
          </w:p>
        </w:tc>
        <w:tc>
          <w:tcPr>
            <w:tcW w:w="1160" w:type="pct"/>
          </w:tcPr>
          <w:p w:rsidR="00BF253C" w:rsidRPr="001A7D8F" w:rsidRDefault="00BF253C" w:rsidP="003C671A">
            <w:pPr>
              <w:keepNext/>
              <w:keepLines/>
              <w:contextualSpacing/>
              <w:jc w:val="center"/>
              <w:rPr>
                <w:sz w:val="20"/>
              </w:rPr>
            </w:pPr>
            <w:r w:rsidRPr="001A7D8F">
              <w:rPr>
                <w:sz w:val="20"/>
              </w:rPr>
              <w:t>Форма представления</w:t>
            </w:r>
          </w:p>
        </w:tc>
      </w:tr>
      <w:tr w:rsidR="00A02A76" w:rsidRPr="001A7D8F" w:rsidTr="002C7D04">
        <w:tc>
          <w:tcPr>
            <w:tcW w:w="2664" w:type="pct"/>
            <w:gridSpan w:val="3"/>
          </w:tcPr>
          <w:p w:rsidR="00A02A76" w:rsidRPr="001A7D8F" w:rsidRDefault="00A02A76" w:rsidP="003C671A">
            <w:pPr>
              <w:keepNext/>
              <w:keepLines/>
              <w:contextualSpacing/>
              <w:jc w:val="both"/>
              <w:rPr>
                <w:sz w:val="20"/>
              </w:rPr>
            </w:pPr>
            <w:r w:rsidRPr="001A7D8F">
              <w:rPr>
                <w:sz w:val="20"/>
              </w:rPr>
              <w:t>1) Заявка на участие в аукционе (по форме Приложения №</w:t>
            </w:r>
            <w:r w:rsidR="002C7D04" w:rsidRPr="001A7D8F">
              <w:rPr>
                <w:sz w:val="20"/>
              </w:rPr>
              <w:t xml:space="preserve"> 1</w:t>
            </w:r>
            <w:r w:rsidRPr="001A7D8F">
              <w:rPr>
                <w:sz w:val="20"/>
              </w:rPr>
              <w:t xml:space="preserve"> к Документации, включающая сведения по п.п. 1) и 2) п.103 Приказа ФАС России от 21.03.2023 N 147/23)</w:t>
            </w:r>
          </w:p>
        </w:tc>
        <w:tc>
          <w:tcPr>
            <w:tcW w:w="1176" w:type="pct"/>
          </w:tcPr>
          <w:p w:rsidR="00A02A76" w:rsidRPr="001A7D8F" w:rsidRDefault="00A02A76" w:rsidP="003C671A">
            <w:pPr>
              <w:keepNext/>
              <w:keepLines/>
              <w:contextualSpacing/>
              <w:rPr>
                <w:sz w:val="20"/>
              </w:rPr>
            </w:pPr>
            <w:r w:rsidRPr="001A7D8F">
              <w:rPr>
                <w:sz w:val="20"/>
              </w:rPr>
              <w:t>Все заявители</w:t>
            </w:r>
          </w:p>
        </w:tc>
        <w:tc>
          <w:tcPr>
            <w:tcW w:w="1160" w:type="pct"/>
          </w:tcPr>
          <w:p w:rsidR="00A02A76" w:rsidRPr="001A7D8F" w:rsidRDefault="00A02A76"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BF253C" w:rsidRPr="001A7D8F" w:rsidRDefault="00774843" w:rsidP="003C671A">
            <w:pPr>
              <w:keepNext/>
              <w:keepLines/>
              <w:contextualSpacing/>
              <w:jc w:val="both"/>
              <w:rPr>
                <w:sz w:val="20"/>
              </w:rPr>
            </w:pPr>
            <w:r w:rsidRPr="001A7D8F">
              <w:rPr>
                <w:sz w:val="20"/>
              </w:rPr>
              <w:t>2</w:t>
            </w:r>
            <w:r w:rsidR="00A02A76" w:rsidRPr="001A7D8F">
              <w:rPr>
                <w:sz w:val="20"/>
              </w:rPr>
              <w:t>) Выписка из ЕГРЮЛ или выписка из ЕГРИП (выданная не ранее, чем за 6 месяцев до даты размещения извещения о проведен</w:t>
            </w:r>
            <w:proofErr w:type="gramStart"/>
            <w:r w:rsidR="00A02A76" w:rsidRPr="001A7D8F">
              <w:rPr>
                <w:sz w:val="20"/>
              </w:rPr>
              <w:t>ии ау</w:t>
            </w:r>
            <w:proofErr w:type="gramEnd"/>
            <w:r w:rsidR="00A02A76" w:rsidRPr="001A7D8F">
              <w:rPr>
                <w:sz w:val="20"/>
              </w:rPr>
              <w:t xml:space="preserve">кциона) </w:t>
            </w:r>
          </w:p>
        </w:tc>
        <w:tc>
          <w:tcPr>
            <w:tcW w:w="1176" w:type="pct"/>
          </w:tcPr>
          <w:p w:rsidR="00BF253C" w:rsidRPr="001A7D8F" w:rsidRDefault="00A02A76" w:rsidP="003C671A">
            <w:pPr>
              <w:keepNext/>
              <w:keepLines/>
              <w:contextualSpacing/>
              <w:rPr>
                <w:sz w:val="20"/>
              </w:rPr>
            </w:pPr>
            <w:r w:rsidRPr="001A7D8F">
              <w:rPr>
                <w:sz w:val="20"/>
              </w:rPr>
              <w:t>Юридическое лицо</w:t>
            </w:r>
          </w:p>
          <w:p w:rsidR="00A02A76" w:rsidRPr="001A7D8F" w:rsidRDefault="00A02A76" w:rsidP="003C671A">
            <w:pPr>
              <w:keepNext/>
              <w:keepLines/>
              <w:contextualSpacing/>
              <w:rPr>
                <w:sz w:val="20"/>
              </w:rPr>
            </w:pPr>
            <w:r w:rsidRPr="001A7D8F">
              <w:rPr>
                <w:sz w:val="20"/>
              </w:rPr>
              <w:t>Индивидуальный предприниматель</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BF253C" w:rsidRPr="001A7D8F" w:rsidRDefault="00710BC4" w:rsidP="003C671A">
            <w:pPr>
              <w:keepNext/>
              <w:keepLines/>
              <w:contextualSpacing/>
              <w:jc w:val="both"/>
              <w:rPr>
                <w:sz w:val="20"/>
              </w:rPr>
            </w:pPr>
            <w:r w:rsidRPr="001A7D8F">
              <w:rPr>
                <w:sz w:val="20"/>
              </w:rPr>
              <w:t>3</w:t>
            </w:r>
            <w:r w:rsidR="00A02A76" w:rsidRPr="001A7D8F">
              <w:rPr>
                <w:sz w:val="20"/>
              </w:rPr>
              <w:t>)</w:t>
            </w:r>
            <w:r w:rsidR="005000E0" w:rsidRPr="001A7D8F">
              <w:rPr>
                <w:sz w:val="20"/>
              </w:rPr>
              <w:t xml:space="preserve"> З</w:t>
            </w:r>
            <w:r w:rsidR="00A02A76" w:rsidRPr="001A7D8F">
              <w:rPr>
                <w:sz w:val="20"/>
              </w:rPr>
              <w:t xml:space="preserve">аверенный перевод на русский язык документов о государственной регистрации </w:t>
            </w:r>
            <w:r w:rsidR="005000E0" w:rsidRPr="001A7D8F">
              <w:rPr>
                <w:sz w:val="20"/>
              </w:rPr>
              <w:t xml:space="preserve">юридического или физического лица в качестве индивидуального предпринимателя </w:t>
            </w:r>
            <w:r w:rsidR="00A02A76" w:rsidRPr="001A7D8F">
              <w:rPr>
                <w:sz w:val="20"/>
              </w:rPr>
              <w:t xml:space="preserve">в соответствии с </w:t>
            </w:r>
            <w:r w:rsidR="005000E0" w:rsidRPr="001A7D8F">
              <w:rPr>
                <w:sz w:val="20"/>
              </w:rPr>
              <w:t xml:space="preserve">действующим </w:t>
            </w:r>
            <w:r w:rsidR="00A02A76" w:rsidRPr="001A7D8F">
              <w:rPr>
                <w:sz w:val="20"/>
              </w:rPr>
              <w:t>законодательством соответствующего государства (если заявителем является иностранное юридическое лицо)</w:t>
            </w:r>
            <w:r w:rsidR="005000E0" w:rsidRPr="001A7D8F">
              <w:rPr>
                <w:sz w:val="20"/>
              </w:rPr>
              <w:t xml:space="preserve"> (полученный не ранее, чем за 6 месяцев до даты размещения извещения о проведен</w:t>
            </w:r>
            <w:proofErr w:type="gramStart"/>
            <w:r w:rsidR="005000E0" w:rsidRPr="001A7D8F">
              <w:rPr>
                <w:sz w:val="20"/>
              </w:rPr>
              <w:t>ии ау</w:t>
            </w:r>
            <w:proofErr w:type="gramEnd"/>
            <w:r w:rsidR="005000E0" w:rsidRPr="001A7D8F">
              <w:rPr>
                <w:sz w:val="20"/>
              </w:rPr>
              <w:t xml:space="preserve">кциона) </w:t>
            </w:r>
          </w:p>
        </w:tc>
        <w:tc>
          <w:tcPr>
            <w:tcW w:w="1176" w:type="pct"/>
          </w:tcPr>
          <w:p w:rsidR="00BF253C" w:rsidRPr="001A7D8F" w:rsidRDefault="005000E0" w:rsidP="003C671A">
            <w:pPr>
              <w:keepNext/>
              <w:keepLines/>
              <w:contextualSpacing/>
              <w:rPr>
                <w:sz w:val="20"/>
              </w:rPr>
            </w:pPr>
            <w:r w:rsidRPr="001A7D8F">
              <w:rPr>
                <w:sz w:val="20"/>
              </w:rPr>
              <w:t>Иностранное юридическое лицо или иностранный индивидуальный предприниматель</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5000E0" w:rsidRPr="001A7D8F" w:rsidRDefault="00710BC4" w:rsidP="003C671A">
            <w:pPr>
              <w:keepNext/>
              <w:keepLines/>
              <w:tabs>
                <w:tab w:val="left" w:pos="360"/>
              </w:tabs>
              <w:contextualSpacing/>
              <w:jc w:val="both"/>
              <w:rPr>
                <w:sz w:val="20"/>
              </w:rPr>
            </w:pPr>
            <w:r w:rsidRPr="001A7D8F">
              <w:rPr>
                <w:sz w:val="20"/>
              </w:rPr>
              <w:t>4</w:t>
            </w:r>
            <w:r w:rsidR="005000E0" w:rsidRPr="001A7D8F">
              <w:rPr>
                <w:sz w:val="20"/>
              </w:rPr>
              <w:t>) Документ, подтверждающий полномочия лица на осуществление деятельности от имени заявителя - юридического лица:</w:t>
            </w:r>
          </w:p>
          <w:p w:rsidR="005000E0" w:rsidRPr="001A7D8F" w:rsidRDefault="005000E0" w:rsidP="003C671A">
            <w:pPr>
              <w:keepNext/>
              <w:keepLines/>
              <w:tabs>
                <w:tab w:val="left" w:pos="360"/>
              </w:tabs>
              <w:contextualSpacing/>
              <w:jc w:val="both"/>
              <w:rPr>
                <w:sz w:val="20"/>
              </w:rPr>
            </w:pPr>
            <w:r w:rsidRPr="001A7D8F">
              <w:rPr>
                <w:sz w:val="20"/>
              </w:rPr>
              <w:t xml:space="preserve">-решение о назначении или об избрании; </w:t>
            </w:r>
          </w:p>
          <w:p w:rsidR="00BF253C" w:rsidRPr="001A7D8F" w:rsidRDefault="005000E0" w:rsidP="003C671A">
            <w:pPr>
              <w:keepNext/>
              <w:keepLines/>
              <w:contextualSpacing/>
              <w:jc w:val="both"/>
              <w:rPr>
                <w:sz w:val="20"/>
              </w:rPr>
            </w:pPr>
            <w:r w:rsidRPr="001A7D8F">
              <w:rPr>
                <w:sz w:val="20"/>
              </w:rPr>
              <w:t>-приказ о назначении физического лица на должность, в соответствии с которым лицо обладает правом действовать от имени заявителя без доверенности.</w:t>
            </w:r>
          </w:p>
        </w:tc>
        <w:tc>
          <w:tcPr>
            <w:tcW w:w="1176" w:type="pct"/>
          </w:tcPr>
          <w:p w:rsidR="00BF253C" w:rsidRPr="001A7D8F" w:rsidRDefault="005000E0" w:rsidP="003C671A">
            <w:pPr>
              <w:keepNext/>
              <w:keepLines/>
              <w:contextualSpacing/>
              <w:rPr>
                <w:sz w:val="20"/>
              </w:rPr>
            </w:pPr>
            <w:r w:rsidRPr="001A7D8F">
              <w:rPr>
                <w:sz w:val="20"/>
              </w:rPr>
              <w:t>Юридическое лицо</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5000E0" w:rsidRPr="001A7D8F" w:rsidRDefault="00710BC4" w:rsidP="003C671A">
            <w:pPr>
              <w:keepNext/>
              <w:keepLines/>
              <w:tabs>
                <w:tab w:val="left" w:pos="360"/>
              </w:tabs>
              <w:contextualSpacing/>
              <w:jc w:val="both"/>
              <w:rPr>
                <w:sz w:val="20"/>
              </w:rPr>
            </w:pPr>
            <w:r w:rsidRPr="001A7D8F">
              <w:rPr>
                <w:sz w:val="20"/>
              </w:rPr>
              <w:t>5</w:t>
            </w:r>
            <w:r w:rsidR="005000E0" w:rsidRPr="001A7D8F">
              <w:rPr>
                <w:sz w:val="20"/>
              </w:rPr>
              <w:t xml:space="preserve">) Доверенность на осуществление действий от имени заявителя (для юридических лиц - заверенная печатью заявителя и подписанная руководителем заявителя или уполномоченным этим руководителем лицом. </w:t>
            </w:r>
          </w:p>
          <w:p w:rsidR="00BF253C" w:rsidRPr="001A7D8F" w:rsidRDefault="005000E0" w:rsidP="003C671A">
            <w:pPr>
              <w:keepNext/>
              <w:keepLines/>
              <w:contextualSpacing/>
              <w:jc w:val="both"/>
              <w:rPr>
                <w:sz w:val="20"/>
              </w:rPr>
            </w:pPr>
            <w:proofErr w:type="gramStart"/>
            <w:r w:rsidRPr="001A7D8F">
              <w:rPr>
                <w:sz w:val="20"/>
              </w:rPr>
              <w:t>В случае если такая доверенность подписана лицом, уполномоченным руководителем заявителя, - документ, подтверждающий полномочия такого лица).</w:t>
            </w:r>
            <w:proofErr w:type="gramEnd"/>
          </w:p>
        </w:tc>
        <w:tc>
          <w:tcPr>
            <w:tcW w:w="1176" w:type="pct"/>
          </w:tcPr>
          <w:p w:rsidR="00BF253C" w:rsidRPr="001A7D8F" w:rsidRDefault="005000E0" w:rsidP="003C671A">
            <w:pPr>
              <w:keepNext/>
              <w:keepLines/>
              <w:contextualSpacing/>
              <w:rPr>
                <w:sz w:val="20"/>
              </w:rPr>
            </w:pPr>
            <w:r w:rsidRPr="001A7D8F">
              <w:rPr>
                <w:sz w:val="20"/>
              </w:rPr>
              <w:t>Все заявители (в случае необходимости)</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BF253C" w:rsidRPr="001A7D8F" w:rsidRDefault="00710BC4" w:rsidP="003C671A">
            <w:pPr>
              <w:keepNext/>
              <w:keepLines/>
              <w:contextualSpacing/>
              <w:jc w:val="both"/>
              <w:rPr>
                <w:sz w:val="20"/>
              </w:rPr>
            </w:pPr>
            <w:r w:rsidRPr="001A7D8F">
              <w:rPr>
                <w:sz w:val="20"/>
              </w:rPr>
              <w:t>6</w:t>
            </w:r>
            <w:r w:rsidR="002C7D04" w:rsidRPr="001A7D8F">
              <w:rPr>
                <w:sz w:val="20"/>
              </w:rPr>
              <w:t>) Р</w:t>
            </w:r>
            <w:r w:rsidR="005000E0" w:rsidRPr="001A7D8F">
              <w:rPr>
                <w:sz w:val="20"/>
              </w:rPr>
              <w:t>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176" w:type="pct"/>
          </w:tcPr>
          <w:p w:rsidR="00BF253C" w:rsidRPr="001A7D8F" w:rsidRDefault="00774843" w:rsidP="003C671A">
            <w:pPr>
              <w:keepNext/>
              <w:keepLines/>
              <w:contextualSpacing/>
              <w:rPr>
                <w:sz w:val="20"/>
              </w:rPr>
            </w:pPr>
            <w:r w:rsidRPr="001A7D8F">
              <w:rPr>
                <w:sz w:val="20"/>
              </w:rPr>
              <w:t>Юридическое лицо</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2C7D04" w:rsidRPr="001A7D8F" w:rsidRDefault="002C7D04" w:rsidP="003C671A">
            <w:pPr>
              <w:keepNext/>
              <w:keepLines/>
              <w:contextualSpacing/>
              <w:jc w:val="both"/>
              <w:rPr>
                <w:spacing w:val="-4"/>
                <w:sz w:val="20"/>
              </w:rPr>
            </w:pPr>
            <w:r w:rsidRPr="001A7D8F">
              <w:rPr>
                <w:spacing w:val="-4"/>
                <w:sz w:val="20"/>
              </w:rPr>
              <w:t>9) Заявление об отсутствии:</w:t>
            </w:r>
          </w:p>
          <w:p w:rsidR="002C7D04" w:rsidRPr="001A7D8F" w:rsidRDefault="002C7D04" w:rsidP="003C671A">
            <w:pPr>
              <w:keepNext/>
              <w:keepLines/>
              <w:contextualSpacing/>
              <w:jc w:val="both"/>
              <w:rPr>
                <w:spacing w:val="-4"/>
                <w:sz w:val="20"/>
              </w:rPr>
            </w:pPr>
            <w:r w:rsidRPr="001A7D8F">
              <w:rPr>
                <w:spacing w:val="-4"/>
                <w:sz w:val="20"/>
              </w:rPr>
              <w:t xml:space="preserve">- решения о ликвидации юридического лица, </w:t>
            </w:r>
          </w:p>
          <w:p w:rsidR="00BF253C" w:rsidRPr="001A7D8F" w:rsidRDefault="002C7D04" w:rsidP="003C671A">
            <w:pPr>
              <w:keepNext/>
              <w:keepLines/>
              <w:contextualSpacing/>
              <w:jc w:val="both"/>
              <w:rPr>
                <w:spacing w:val="-4"/>
                <w:sz w:val="20"/>
              </w:rPr>
            </w:pPr>
            <w:r w:rsidRPr="001A7D8F">
              <w:rPr>
                <w:spacing w:val="-4"/>
                <w:sz w:val="20"/>
              </w:rPr>
              <w:t xml:space="preserve">- решения арбитражного суда о признании заявителя - </w:t>
            </w:r>
            <w:r w:rsidRPr="001A7D8F">
              <w:rPr>
                <w:spacing w:val="-4"/>
                <w:sz w:val="20"/>
              </w:rPr>
              <w:lastRenderedPageBreak/>
              <w:t>юридического лица или индивидуального предпринимателя несостоятельным (банкротом) и об открытии конкурсного производства;</w:t>
            </w:r>
          </w:p>
          <w:p w:rsidR="002C7D04" w:rsidRPr="001A7D8F" w:rsidRDefault="002C7D04" w:rsidP="003C671A">
            <w:pPr>
              <w:keepNext/>
              <w:keepLines/>
              <w:contextualSpacing/>
              <w:jc w:val="both"/>
              <w:rPr>
                <w:sz w:val="20"/>
              </w:rPr>
            </w:pPr>
            <w:r w:rsidRPr="001A7D8F">
              <w:rPr>
                <w:spacing w:val="-4"/>
                <w:sz w:val="20"/>
              </w:rPr>
              <w:t>-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176" w:type="pct"/>
          </w:tcPr>
          <w:p w:rsidR="00BF253C" w:rsidRPr="001A7D8F" w:rsidRDefault="00C578DF" w:rsidP="003C671A">
            <w:pPr>
              <w:keepNext/>
              <w:keepLines/>
              <w:contextualSpacing/>
              <w:rPr>
                <w:sz w:val="20"/>
              </w:rPr>
            </w:pPr>
            <w:r w:rsidRPr="001A7D8F">
              <w:rPr>
                <w:sz w:val="20"/>
              </w:rPr>
              <w:lastRenderedPageBreak/>
              <w:t>Юридическое лицо</w:t>
            </w:r>
          </w:p>
          <w:p w:rsidR="00C578DF" w:rsidRPr="001A7D8F" w:rsidRDefault="00C578DF" w:rsidP="003C671A">
            <w:pPr>
              <w:keepNext/>
              <w:keepLines/>
              <w:contextualSpacing/>
              <w:rPr>
                <w:sz w:val="20"/>
              </w:rPr>
            </w:pPr>
            <w:r w:rsidRPr="001A7D8F">
              <w:rPr>
                <w:sz w:val="20"/>
              </w:rPr>
              <w:t>Индивидуальный предприниматель</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BF253C" w:rsidRPr="001A7D8F" w:rsidTr="002C7D04">
        <w:tc>
          <w:tcPr>
            <w:tcW w:w="2664" w:type="pct"/>
            <w:gridSpan w:val="3"/>
          </w:tcPr>
          <w:p w:rsidR="00BF253C" w:rsidRPr="001A7D8F" w:rsidRDefault="00C578DF" w:rsidP="003C671A">
            <w:pPr>
              <w:keepNext/>
              <w:keepLines/>
              <w:contextualSpacing/>
              <w:jc w:val="both"/>
              <w:rPr>
                <w:sz w:val="20"/>
              </w:rPr>
            </w:pPr>
            <w:r w:rsidRPr="001A7D8F">
              <w:rPr>
                <w:sz w:val="20"/>
              </w:rPr>
              <w:lastRenderedPageBreak/>
              <w:t xml:space="preserve">10) </w:t>
            </w:r>
            <w:r w:rsidR="002C7D04" w:rsidRPr="001A7D8F">
              <w:rPr>
                <w:sz w:val="20"/>
              </w:rPr>
              <w:t xml:space="preserve">документы или копии </w:t>
            </w:r>
            <w:proofErr w:type="gramStart"/>
            <w:r w:rsidR="002C7D04" w:rsidRPr="001A7D8F">
              <w:rPr>
                <w:sz w:val="20"/>
              </w:rPr>
              <w:t>документов</w:t>
            </w:r>
            <w:proofErr w:type="gramEnd"/>
            <w:r w:rsidR="002C7D04" w:rsidRPr="001A7D8F">
              <w:rPr>
                <w:sz w:val="20"/>
              </w:rPr>
              <w:t xml:space="preserve"> подтверждающие внесение задатка. </w:t>
            </w:r>
          </w:p>
        </w:tc>
        <w:tc>
          <w:tcPr>
            <w:tcW w:w="1176" w:type="pct"/>
          </w:tcPr>
          <w:p w:rsidR="00BF253C" w:rsidRPr="001A7D8F" w:rsidRDefault="00C578DF" w:rsidP="003C671A">
            <w:pPr>
              <w:keepNext/>
              <w:keepLines/>
              <w:contextualSpacing/>
              <w:rPr>
                <w:sz w:val="20"/>
              </w:rPr>
            </w:pPr>
            <w:r w:rsidRPr="001A7D8F">
              <w:rPr>
                <w:sz w:val="20"/>
              </w:rPr>
              <w:t>Все заявителя</w:t>
            </w:r>
          </w:p>
        </w:tc>
        <w:tc>
          <w:tcPr>
            <w:tcW w:w="1160" w:type="pct"/>
          </w:tcPr>
          <w:p w:rsidR="00BF253C" w:rsidRPr="001A7D8F" w:rsidRDefault="00C578DF" w:rsidP="003C671A">
            <w:pPr>
              <w:keepNext/>
              <w:keepLines/>
              <w:contextualSpacing/>
              <w:rPr>
                <w:sz w:val="20"/>
              </w:rPr>
            </w:pPr>
            <w:r w:rsidRPr="001A7D8F">
              <w:rPr>
                <w:sz w:val="20"/>
              </w:rPr>
              <w:t>Скан-образ документа</w:t>
            </w:r>
          </w:p>
        </w:tc>
      </w:tr>
      <w:tr w:rsidR="003C671A" w:rsidRPr="001A7D8F" w:rsidTr="00CB7D57">
        <w:tc>
          <w:tcPr>
            <w:tcW w:w="5000" w:type="pct"/>
            <w:gridSpan w:val="5"/>
          </w:tcPr>
          <w:p w:rsidR="003C671A" w:rsidRPr="001A7D8F" w:rsidRDefault="003C671A" w:rsidP="003C671A">
            <w:pPr>
              <w:keepNext/>
              <w:keepLines/>
              <w:contextualSpacing/>
              <w:jc w:val="both"/>
              <w:rPr>
                <w:sz w:val="20"/>
              </w:rPr>
            </w:pPr>
            <w:r w:rsidRPr="001A7D8F">
              <w:rPr>
                <w:sz w:val="20"/>
              </w:rPr>
              <w:t xml:space="preserve">6.2. Перечень документов и сведений, предъявляемых к составу заявки на участие в аукционе в соответствии с </w:t>
            </w:r>
            <w:hyperlink w:anchor="p1" w:history="1">
              <w:r w:rsidRPr="001A7D8F">
                <w:rPr>
                  <w:sz w:val="20"/>
                </w:rPr>
                <w:t>6.1.</w:t>
              </w:r>
            </w:hyperlink>
            <w:r w:rsidRPr="001A7D8F">
              <w:rPr>
                <w:sz w:val="20"/>
              </w:rPr>
              <w:t xml:space="preserve"> настоящего раздела аукционной документации, является исчерпывающим. </w:t>
            </w:r>
          </w:p>
          <w:p w:rsidR="003C671A" w:rsidRPr="001A7D8F" w:rsidRDefault="003C671A" w:rsidP="003C671A">
            <w:pPr>
              <w:keepNext/>
              <w:keepLines/>
              <w:tabs>
                <w:tab w:val="left" w:pos="9720"/>
                <w:tab w:val="left" w:pos="10205"/>
              </w:tabs>
              <w:contextualSpacing/>
              <w:jc w:val="both"/>
              <w:rPr>
                <w:sz w:val="20"/>
              </w:rPr>
            </w:pPr>
            <w:r w:rsidRPr="001A7D8F">
              <w:rPr>
                <w:sz w:val="20"/>
              </w:rPr>
              <w:t>6.3. Все документы, входящие в состав Заявки на участие в аукционе, должны быть предоставлены Участниками аукциона посредством ЭП в отсканированном виде только в формате *.</w:t>
            </w:r>
            <w:proofErr w:type="spellStart"/>
            <w:r w:rsidRPr="001A7D8F">
              <w:rPr>
                <w:sz w:val="20"/>
              </w:rPr>
              <w:t>pdf</w:t>
            </w:r>
            <w:proofErr w:type="spellEnd"/>
            <w:r w:rsidRPr="001A7D8F">
              <w:rPr>
                <w:sz w:val="20"/>
              </w:rPr>
              <w:t>. При этом, сканироваться документы должны после того, как они будут оформлены в соответствии с установленными требованиями, после их подписания и заверения печатью. Каждый документ должен быть предоставлен в отдельном файле, наименование файла должно содержать информацию о предмете отсканированного документа.</w:t>
            </w:r>
          </w:p>
          <w:p w:rsidR="003C671A" w:rsidRPr="001A7D8F" w:rsidRDefault="003C671A" w:rsidP="003C671A">
            <w:pPr>
              <w:keepNext/>
              <w:keepLines/>
              <w:contextualSpacing/>
              <w:jc w:val="both"/>
              <w:rPr>
                <w:sz w:val="20"/>
              </w:rPr>
            </w:pPr>
            <w:r w:rsidRPr="001A7D8F">
              <w:rPr>
                <w:sz w:val="20"/>
              </w:rPr>
              <w:t xml:space="preserve">6.4.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 </w:t>
            </w:r>
          </w:p>
          <w:p w:rsidR="003C671A" w:rsidRPr="001A7D8F" w:rsidRDefault="003C671A" w:rsidP="003C671A">
            <w:pPr>
              <w:keepNext/>
              <w:keepLines/>
              <w:contextualSpacing/>
              <w:jc w:val="both"/>
              <w:rPr>
                <w:sz w:val="20"/>
              </w:rPr>
            </w:pPr>
            <w:r w:rsidRPr="001A7D8F">
              <w:rPr>
                <w:sz w:val="20"/>
              </w:rPr>
              <w:t xml:space="preserve">6.5. Прием заявок на участие в аукционе осуществляется до даты и времени окончания срока подачи таких заявок. </w:t>
            </w:r>
          </w:p>
          <w:p w:rsidR="003C671A" w:rsidRPr="001A7D8F" w:rsidRDefault="003C671A" w:rsidP="003C671A">
            <w:pPr>
              <w:keepNext/>
              <w:keepLines/>
              <w:tabs>
                <w:tab w:val="left" w:pos="9720"/>
                <w:tab w:val="left" w:pos="10205"/>
              </w:tabs>
              <w:contextualSpacing/>
              <w:jc w:val="both"/>
              <w:rPr>
                <w:bCs/>
                <w:sz w:val="20"/>
              </w:rPr>
            </w:pPr>
            <w:r w:rsidRPr="001A7D8F">
              <w:rPr>
                <w:sz w:val="20"/>
              </w:rPr>
              <w:t>6.6.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w:t>
            </w:r>
            <w:r w:rsidRPr="001A7D8F">
              <w:rPr>
                <w:bCs/>
                <w:sz w:val="20"/>
              </w:rPr>
              <w:t xml:space="preserve"> не должны быть исполнены карандашом. Все исправления должны быть надлежащим образом заверены. </w:t>
            </w:r>
          </w:p>
          <w:p w:rsidR="003C671A" w:rsidRPr="001A7D8F" w:rsidRDefault="003C671A" w:rsidP="003C671A">
            <w:pPr>
              <w:keepNext/>
              <w:keepLines/>
              <w:tabs>
                <w:tab w:val="left" w:pos="9720"/>
                <w:tab w:val="left" w:pos="10205"/>
              </w:tabs>
              <w:contextualSpacing/>
              <w:jc w:val="both"/>
              <w:rPr>
                <w:bCs/>
                <w:sz w:val="20"/>
              </w:rPr>
            </w:pPr>
            <w:r w:rsidRPr="001A7D8F">
              <w:rPr>
                <w:bCs/>
                <w:sz w:val="20"/>
              </w:rPr>
              <w:t xml:space="preserve">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 </w:t>
            </w:r>
          </w:p>
          <w:p w:rsidR="003C671A" w:rsidRPr="001A7D8F" w:rsidRDefault="003C671A" w:rsidP="003C671A">
            <w:pPr>
              <w:keepNext/>
              <w:keepLines/>
              <w:tabs>
                <w:tab w:val="left" w:pos="9720"/>
                <w:tab w:val="left" w:pos="10205"/>
              </w:tabs>
              <w:contextualSpacing/>
              <w:jc w:val="both"/>
              <w:rPr>
                <w:bCs/>
                <w:sz w:val="20"/>
              </w:rPr>
            </w:pPr>
            <w:r w:rsidRPr="001A7D8F">
              <w:rPr>
                <w:bCs/>
                <w:sz w:val="20"/>
              </w:rPr>
              <w:t>Сведения, содержащиеся в заявке, не должны допускать двусмысленных толкований.</w:t>
            </w:r>
          </w:p>
          <w:p w:rsidR="003C671A" w:rsidRPr="001A7D8F" w:rsidRDefault="003C671A" w:rsidP="003C671A">
            <w:pPr>
              <w:keepNext/>
              <w:keepLines/>
              <w:tabs>
                <w:tab w:val="left" w:pos="9720"/>
                <w:tab w:val="left" w:pos="10205"/>
              </w:tabs>
              <w:contextualSpacing/>
              <w:jc w:val="both"/>
              <w:rPr>
                <w:sz w:val="20"/>
              </w:rPr>
            </w:pPr>
            <w:r w:rsidRPr="001A7D8F">
              <w:rPr>
                <w:bCs/>
                <w:sz w:val="20"/>
              </w:rPr>
              <w:t>При подготовке Заявки и приложений к ней не допускается применение факсимильных подписей. Подчистки, помарки и исправления не допускаются, за исключением исправлений, оговоренных и заверенных лицами, подписавшими Заявку (или лицами, действующими по доверенности). Документы, содержащие помарки, подчистки и исправления и т.п. Комиссией не рассматриваются.</w:t>
            </w:r>
          </w:p>
        </w:tc>
      </w:tr>
      <w:tr w:rsidR="00710BC4" w:rsidRPr="001A7D8F" w:rsidTr="00710BC4">
        <w:tc>
          <w:tcPr>
            <w:tcW w:w="5000" w:type="pct"/>
            <w:gridSpan w:val="5"/>
          </w:tcPr>
          <w:p w:rsidR="003C671A" w:rsidRPr="003C671A" w:rsidRDefault="003C671A" w:rsidP="003C671A">
            <w:pPr>
              <w:pStyle w:val="2"/>
              <w:jc w:val="center"/>
              <w:outlineLvl w:val="1"/>
            </w:pPr>
            <w:bookmarkStart w:id="28" w:name="_Toc161238627"/>
            <w:r w:rsidRPr="003C671A">
              <w:t>7. ПОДАЧА ЗАЯВКИ НА УЧАСТИЕ В АУКЦИОНЕ</w:t>
            </w:r>
            <w:bookmarkEnd w:id="28"/>
          </w:p>
          <w:p w:rsidR="003C671A" w:rsidRPr="003C671A" w:rsidRDefault="003C671A" w:rsidP="003C671A">
            <w:pPr>
              <w:keepNext/>
              <w:keepLines/>
              <w:tabs>
                <w:tab w:val="left" w:pos="9720"/>
                <w:tab w:val="left" w:pos="10205"/>
              </w:tabs>
              <w:jc w:val="both"/>
              <w:rPr>
                <w:sz w:val="20"/>
              </w:rPr>
            </w:pPr>
            <w:r w:rsidRPr="003C671A">
              <w:rPr>
                <w:sz w:val="20"/>
              </w:rPr>
              <w:t xml:space="preserve">7.1. Заявка на участие в аукционе подается в электронной форме посредством функционала ЭП  </w:t>
            </w:r>
            <w:r w:rsidRPr="003C671A">
              <w:rPr>
                <w:bCs/>
                <w:spacing w:val="-6"/>
                <w:sz w:val="20"/>
              </w:rPr>
              <w:t>АО «</w:t>
            </w:r>
            <w:proofErr w:type="spellStart"/>
            <w:r w:rsidRPr="003C671A">
              <w:rPr>
                <w:bCs/>
                <w:spacing w:val="-6"/>
                <w:sz w:val="20"/>
              </w:rPr>
              <w:t>Сбербанк-АСТ</w:t>
            </w:r>
            <w:proofErr w:type="spellEnd"/>
            <w:r w:rsidRPr="003C671A">
              <w:rPr>
                <w:bCs/>
                <w:spacing w:val="-6"/>
                <w:sz w:val="20"/>
              </w:rPr>
              <w:t xml:space="preserve">» </w:t>
            </w:r>
            <w:hyperlink r:id="rId17" w:history="1">
              <w:r w:rsidRPr="003C671A">
                <w:rPr>
                  <w:rStyle w:val="a3"/>
                  <w:b/>
                  <w:sz w:val="20"/>
                </w:rPr>
                <w:t>https://utp.sberbank-ast.ru/</w:t>
              </w:r>
            </w:hyperlink>
            <w:r w:rsidRPr="003C671A">
              <w:rPr>
                <w:sz w:val="20"/>
              </w:rPr>
              <w:t xml:space="preserve"> в срок, установленный разделом 3 Документации. Подача заявки на участие в аукционе является акцептом оферты в соответствии со </w:t>
            </w:r>
            <w:hyperlink r:id="rId18" w:history="1">
              <w:r w:rsidRPr="003C671A">
                <w:rPr>
                  <w:sz w:val="20"/>
                </w:rPr>
                <w:t>статьей 438</w:t>
              </w:r>
            </w:hyperlink>
            <w:r w:rsidRPr="003C671A">
              <w:rPr>
                <w:sz w:val="20"/>
              </w:rPr>
              <w:t xml:space="preserve"> Гражданского кодекса Российской Федерации.</w:t>
            </w:r>
          </w:p>
          <w:p w:rsidR="003C671A" w:rsidRPr="003C671A" w:rsidRDefault="003C671A" w:rsidP="003C671A">
            <w:pPr>
              <w:keepNext/>
              <w:keepLines/>
              <w:tabs>
                <w:tab w:val="left" w:pos="9720"/>
                <w:tab w:val="left" w:pos="10205"/>
              </w:tabs>
              <w:jc w:val="both"/>
              <w:rPr>
                <w:sz w:val="20"/>
              </w:rPr>
            </w:pPr>
            <w:r w:rsidRPr="003C671A">
              <w:rPr>
                <w:sz w:val="20"/>
              </w:rPr>
              <w:t>7.2. Заявка может быть подана лицом, имеющим право действовать без доверенности от имени заявителя - руководителем организации (для юридических лиц, индивидуальных предпринимателей), либо самим заявителем (для физического лица). От имени заявителя может также действовать иное уполномоченное лицо, имеющее надлежащим образом оформленную на него доверенность.</w:t>
            </w:r>
          </w:p>
          <w:p w:rsidR="003C671A" w:rsidRPr="003C671A" w:rsidRDefault="003C671A" w:rsidP="003C671A">
            <w:pPr>
              <w:keepNext/>
              <w:keepLines/>
              <w:tabs>
                <w:tab w:val="left" w:pos="9720"/>
                <w:tab w:val="left" w:pos="10205"/>
              </w:tabs>
              <w:jc w:val="both"/>
              <w:rPr>
                <w:sz w:val="20"/>
              </w:rPr>
            </w:pPr>
            <w:r w:rsidRPr="003C671A">
              <w:rPr>
                <w:sz w:val="20"/>
              </w:rPr>
              <w:t>7.3. Заявитель вправе подать только одну заявку в отношении предмета аукциона (лота). В случае установления факта подачи одним заявителем двух и более заявок на участие в аукционе в отношении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предмета аукциона (лота), не рассматриваются и возвращаются заявителю.</w:t>
            </w:r>
          </w:p>
          <w:p w:rsidR="003C671A" w:rsidRPr="003C671A" w:rsidRDefault="003C671A" w:rsidP="003C671A">
            <w:pPr>
              <w:keepNext/>
              <w:keepLines/>
              <w:tabs>
                <w:tab w:val="left" w:pos="9720"/>
                <w:tab w:val="left" w:pos="10205"/>
              </w:tabs>
              <w:jc w:val="both"/>
              <w:rPr>
                <w:sz w:val="20"/>
              </w:rPr>
            </w:pPr>
            <w:r w:rsidRPr="003C671A">
              <w:rPr>
                <w:sz w:val="20"/>
              </w:rPr>
              <w:t xml:space="preserve">7.4. </w:t>
            </w:r>
            <w:proofErr w:type="gramStart"/>
            <w:r w:rsidRPr="003C671A">
              <w:rPr>
                <w:sz w:val="20"/>
              </w:rPr>
              <w:t>Прием заявок на участие в аукционе прекращается в день и время, указанные в разделе 3.1 настоящей Документации.</w:t>
            </w:r>
            <w:proofErr w:type="gramEnd"/>
          </w:p>
          <w:p w:rsidR="003C671A" w:rsidRPr="003C671A" w:rsidRDefault="003C671A" w:rsidP="003C671A">
            <w:pPr>
              <w:keepNext/>
              <w:keepLines/>
              <w:tabs>
                <w:tab w:val="left" w:pos="9720"/>
                <w:tab w:val="left" w:pos="10205"/>
              </w:tabs>
              <w:jc w:val="both"/>
              <w:rPr>
                <w:sz w:val="20"/>
              </w:rPr>
            </w:pPr>
            <w:r w:rsidRPr="003C671A">
              <w:rPr>
                <w:sz w:val="20"/>
              </w:rPr>
              <w:t>7.5. Полученные после окончания установленного срока приема заявок на участие в аукционе заявки не рассматриваются.</w:t>
            </w:r>
          </w:p>
          <w:p w:rsidR="004A21DA" w:rsidRPr="001A7D8F" w:rsidRDefault="003C671A" w:rsidP="003C671A">
            <w:pPr>
              <w:keepNext/>
              <w:keepLines/>
              <w:tabs>
                <w:tab w:val="left" w:pos="9720"/>
                <w:tab w:val="left" w:pos="10205"/>
              </w:tabs>
              <w:contextualSpacing/>
              <w:jc w:val="both"/>
              <w:rPr>
                <w:bCs/>
                <w:sz w:val="20"/>
              </w:rPr>
            </w:pPr>
            <w:r w:rsidRPr="003C671A">
              <w:rPr>
                <w:sz w:val="20"/>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что фиксируется в протоколе рассмотрения </w:t>
            </w:r>
            <w:proofErr w:type="spellStart"/>
            <w:r w:rsidRPr="003C671A">
              <w:rPr>
                <w:sz w:val="20"/>
              </w:rPr>
              <w:t>заявок</w:t>
            </w:r>
            <w:proofErr w:type="gramStart"/>
            <w:r w:rsidRPr="003C671A">
              <w:rPr>
                <w:sz w:val="20"/>
              </w:rPr>
              <w:t>.</w:t>
            </w:r>
            <w:r w:rsidR="004A21DA" w:rsidRPr="001A7D8F">
              <w:rPr>
                <w:bCs/>
                <w:sz w:val="20"/>
              </w:rPr>
              <w:t>С</w:t>
            </w:r>
            <w:proofErr w:type="gramEnd"/>
            <w:r w:rsidR="004A21DA" w:rsidRPr="001A7D8F">
              <w:rPr>
                <w:bCs/>
                <w:sz w:val="20"/>
              </w:rPr>
              <w:t>ведения</w:t>
            </w:r>
            <w:proofErr w:type="spellEnd"/>
            <w:r w:rsidR="004A21DA" w:rsidRPr="001A7D8F">
              <w:rPr>
                <w:bCs/>
                <w:sz w:val="20"/>
              </w:rPr>
              <w:t>, содержащиеся в заявке, не должны допускать двусмысленных толкований.</w:t>
            </w:r>
          </w:p>
          <w:p w:rsidR="00710BC4" w:rsidRPr="001A7D8F" w:rsidRDefault="004A21DA" w:rsidP="003C671A">
            <w:pPr>
              <w:keepNext/>
              <w:keepLines/>
              <w:tabs>
                <w:tab w:val="left" w:pos="9720"/>
                <w:tab w:val="left" w:pos="10205"/>
              </w:tabs>
              <w:contextualSpacing/>
              <w:jc w:val="both"/>
              <w:rPr>
                <w:sz w:val="20"/>
              </w:rPr>
            </w:pPr>
            <w:r w:rsidRPr="001A7D8F">
              <w:rPr>
                <w:bCs/>
                <w:sz w:val="20"/>
              </w:rPr>
              <w:t>При подготовке Заявки и приложений к ней не допускается применение факсимильных подписей. Подчистки, помарки и исправления не допускаются, за исключением исправлений, оговоренных и заверенных лицами, подписавшими Заявку (или лицами, действующими по доверенности). Документы, содержащие помарки, подчистки и исправления и т.п. Комиссией не рассматриваются.</w:t>
            </w:r>
          </w:p>
        </w:tc>
      </w:tr>
      <w:tr w:rsidR="009D1E7B" w:rsidRPr="001A7D8F" w:rsidTr="009D1E7B">
        <w:tc>
          <w:tcPr>
            <w:tcW w:w="5000" w:type="pct"/>
            <w:gridSpan w:val="5"/>
          </w:tcPr>
          <w:p w:rsidR="009D1E7B" w:rsidRPr="001A7D8F" w:rsidRDefault="009D1E7B" w:rsidP="003C671A">
            <w:pPr>
              <w:pStyle w:val="2"/>
              <w:keepLines/>
              <w:jc w:val="center"/>
              <w:outlineLvl w:val="1"/>
              <w:rPr>
                <w:caps/>
              </w:rPr>
            </w:pPr>
            <w:bookmarkStart w:id="29" w:name="_Toc161237397"/>
            <w:bookmarkStart w:id="30" w:name="_Toc161237526"/>
            <w:bookmarkStart w:id="31" w:name="_Toc161238628"/>
            <w:r w:rsidRPr="001A7D8F">
              <w:rPr>
                <w:caps/>
              </w:rPr>
              <w:t>8. ЗАДАТОК: РАЗМЕР, СРОК, ПОРЯДОК ВНЕСЕНИЯ И УСЛОВИЯ ВОЗВРАТА</w:t>
            </w:r>
            <w:bookmarkEnd w:id="29"/>
            <w:bookmarkEnd w:id="30"/>
            <w:bookmarkEnd w:id="31"/>
          </w:p>
          <w:p w:rsidR="00470599" w:rsidRPr="001A7D8F" w:rsidRDefault="009D1E7B" w:rsidP="003C671A">
            <w:pPr>
              <w:keepNext/>
              <w:keepLines/>
              <w:contextualSpacing/>
              <w:jc w:val="both"/>
              <w:rPr>
                <w:b/>
                <w:color w:val="000000" w:themeColor="text1"/>
                <w:sz w:val="20"/>
              </w:rPr>
            </w:pPr>
            <w:r w:rsidRPr="001A7D8F">
              <w:rPr>
                <w:color w:val="000000" w:themeColor="text1"/>
                <w:sz w:val="20"/>
              </w:rPr>
              <w:t xml:space="preserve">8.1.  Для участия в аукционе </w:t>
            </w:r>
            <w:r w:rsidR="001D2BA8" w:rsidRPr="001A7D8F">
              <w:rPr>
                <w:color w:val="000000" w:themeColor="text1"/>
                <w:sz w:val="20"/>
              </w:rPr>
              <w:t>Заявитель</w:t>
            </w:r>
            <w:r w:rsidRPr="001A7D8F">
              <w:rPr>
                <w:color w:val="000000" w:themeColor="text1"/>
                <w:sz w:val="20"/>
              </w:rPr>
              <w:t xml:space="preserve"> вносит задаток </w:t>
            </w:r>
            <w:r w:rsidRPr="001A7D8F">
              <w:rPr>
                <w:color w:val="000000" w:themeColor="text1"/>
                <w:sz w:val="20"/>
                <w:u w:val="single"/>
              </w:rPr>
              <w:t>на счет оператора электронной площадки</w:t>
            </w:r>
            <w:r w:rsidRPr="001A7D8F">
              <w:rPr>
                <w:color w:val="000000" w:themeColor="text1"/>
                <w:sz w:val="20"/>
              </w:rPr>
              <w:t xml:space="preserve"> в размере </w:t>
            </w:r>
            <w:r w:rsidR="001D2BA8" w:rsidRPr="001A7D8F">
              <w:rPr>
                <w:color w:val="000000" w:themeColor="text1"/>
                <w:sz w:val="20"/>
              </w:rPr>
              <w:t>10</w:t>
            </w:r>
            <w:r w:rsidRPr="001A7D8F">
              <w:rPr>
                <w:color w:val="000000" w:themeColor="text1"/>
                <w:sz w:val="20"/>
              </w:rPr>
              <w:t xml:space="preserve"> процентов</w:t>
            </w:r>
            <w:r w:rsidRPr="001A7D8F">
              <w:rPr>
                <w:b/>
                <w:color w:val="000000" w:themeColor="text1"/>
                <w:sz w:val="20"/>
              </w:rPr>
              <w:t xml:space="preserve"> </w:t>
            </w:r>
            <w:r w:rsidRPr="001A7D8F">
              <w:rPr>
                <w:color w:val="000000" w:themeColor="text1"/>
                <w:sz w:val="20"/>
              </w:rPr>
              <w:t>начальной (минимальн</w:t>
            </w:r>
            <w:r w:rsidR="00470599" w:rsidRPr="001A7D8F">
              <w:rPr>
                <w:color w:val="000000" w:themeColor="text1"/>
                <w:sz w:val="20"/>
              </w:rPr>
              <w:t xml:space="preserve">ой) цены лота,  установленной в размере ежемесячного платежа арендной платы.  </w:t>
            </w:r>
            <w:r w:rsidR="00BE1EEE" w:rsidRPr="001A7D8F">
              <w:rPr>
                <w:color w:val="000000" w:themeColor="text1"/>
                <w:sz w:val="20"/>
              </w:rPr>
              <w:t xml:space="preserve">  </w:t>
            </w:r>
            <w:r w:rsidR="00470599" w:rsidRPr="001A7D8F">
              <w:rPr>
                <w:b/>
                <w:color w:val="000000" w:themeColor="text1"/>
                <w:sz w:val="20"/>
              </w:rPr>
              <w:t>Размер задатка – 610,28 руб. (10%)</w:t>
            </w:r>
          </w:p>
          <w:p w:rsidR="00BE1EEE" w:rsidRPr="00BE1EEE" w:rsidRDefault="00BE1EEE" w:rsidP="003C671A">
            <w:pPr>
              <w:keepNext/>
              <w:keepLines/>
              <w:rPr>
                <w:b/>
                <w:bCs/>
                <w:color w:val="000000" w:themeColor="text1"/>
                <w:kern w:val="0"/>
                <w:sz w:val="20"/>
              </w:rPr>
            </w:pPr>
            <w:r w:rsidRPr="001A7D8F">
              <w:rPr>
                <w:b/>
                <w:bCs/>
                <w:color w:val="000000" w:themeColor="text1"/>
                <w:kern w:val="0"/>
                <w:sz w:val="20"/>
              </w:rPr>
              <w:t>8.2.  Р</w:t>
            </w:r>
            <w:r w:rsidRPr="00BE1EEE">
              <w:rPr>
                <w:b/>
                <w:bCs/>
                <w:color w:val="000000" w:themeColor="text1"/>
                <w:kern w:val="0"/>
                <w:sz w:val="20"/>
              </w:rPr>
              <w:t>еквизиты счета для перечисления задатка</w:t>
            </w:r>
          </w:p>
          <w:p w:rsidR="00BE1EEE" w:rsidRPr="00BE1EEE" w:rsidRDefault="00BE1EEE" w:rsidP="003C671A">
            <w:pPr>
              <w:keepNext/>
              <w:keepLines/>
              <w:rPr>
                <w:color w:val="000000" w:themeColor="text1"/>
                <w:kern w:val="0"/>
                <w:sz w:val="20"/>
              </w:rPr>
            </w:pPr>
            <w:r w:rsidRPr="00BE1EEE">
              <w:rPr>
                <w:color w:val="000000" w:themeColor="text1"/>
                <w:kern w:val="0"/>
                <w:sz w:val="20"/>
              </w:rPr>
              <w:t>Получатель</w:t>
            </w:r>
            <w:r w:rsidRPr="00C339C5">
              <w:rPr>
                <w:color w:val="000000" w:themeColor="text1"/>
                <w:kern w:val="0"/>
                <w:sz w:val="20"/>
              </w:rPr>
              <w:t>:</w:t>
            </w:r>
            <w:r w:rsidRPr="001A7D8F">
              <w:rPr>
                <w:color w:val="000000" w:themeColor="text1"/>
                <w:kern w:val="0"/>
                <w:sz w:val="20"/>
              </w:rPr>
              <w:t xml:space="preserve"> </w:t>
            </w:r>
            <w:r w:rsidRPr="00BE1EEE">
              <w:rPr>
                <w:color w:val="000000" w:themeColor="text1"/>
                <w:kern w:val="0"/>
                <w:sz w:val="20"/>
              </w:rPr>
              <w:t>АО "</w:t>
            </w:r>
            <w:proofErr w:type="spellStart"/>
            <w:r w:rsidRPr="00BE1EEE">
              <w:rPr>
                <w:color w:val="000000" w:themeColor="text1"/>
                <w:kern w:val="0"/>
                <w:sz w:val="20"/>
              </w:rPr>
              <w:t>Сбербанк-АСТ</w:t>
            </w:r>
            <w:proofErr w:type="spellEnd"/>
            <w:r w:rsidRPr="00BE1EEE">
              <w:rPr>
                <w:color w:val="000000" w:themeColor="text1"/>
                <w:kern w:val="0"/>
                <w:sz w:val="20"/>
              </w:rPr>
              <w:t xml:space="preserve">" </w:t>
            </w:r>
          </w:p>
          <w:p w:rsidR="00BE1EEE" w:rsidRPr="00BE1EEE" w:rsidRDefault="00BE1EEE" w:rsidP="003C671A">
            <w:pPr>
              <w:keepNext/>
              <w:keepLines/>
              <w:rPr>
                <w:color w:val="000000" w:themeColor="text1"/>
                <w:kern w:val="0"/>
                <w:sz w:val="20"/>
              </w:rPr>
            </w:pPr>
            <w:r w:rsidRPr="00BE1EEE">
              <w:rPr>
                <w:color w:val="000000" w:themeColor="text1"/>
                <w:kern w:val="0"/>
                <w:sz w:val="20"/>
              </w:rPr>
              <w:t>ИНН</w:t>
            </w:r>
            <w:r w:rsidRPr="001A7D8F">
              <w:rPr>
                <w:color w:val="000000" w:themeColor="text1"/>
                <w:kern w:val="0"/>
                <w:sz w:val="20"/>
              </w:rPr>
              <w:t xml:space="preserve"> </w:t>
            </w:r>
            <w:r w:rsidRPr="00BE1EEE">
              <w:rPr>
                <w:color w:val="000000" w:themeColor="text1"/>
                <w:kern w:val="0"/>
                <w:sz w:val="20"/>
              </w:rPr>
              <w:t xml:space="preserve">7707308480 </w:t>
            </w:r>
          </w:p>
          <w:p w:rsidR="00BE1EEE" w:rsidRPr="00BE1EEE" w:rsidRDefault="00BE1EEE" w:rsidP="003C671A">
            <w:pPr>
              <w:keepNext/>
              <w:keepLines/>
              <w:rPr>
                <w:color w:val="000000" w:themeColor="text1"/>
                <w:kern w:val="0"/>
                <w:sz w:val="20"/>
              </w:rPr>
            </w:pPr>
            <w:r w:rsidRPr="00BE1EEE">
              <w:rPr>
                <w:color w:val="000000" w:themeColor="text1"/>
                <w:kern w:val="0"/>
                <w:sz w:val="20"/>
              </w:rPr>
              <w:t>КПП</w:t>
            </w:r>
            <w:r w:rsidRPr="001A7D8F">
              <w:rPr>
                <w:color w:val="000000" w:themeColor="text1"/>
                <w:kern w:val="0"/>
                <w:sz w:val="20"/>
              </w:rPr>
              <w:t xml:space="preserve"> </w:t>
            </w:r>
            <w:r w:rsidRPr="00BE1EEE">
              <w:rPr>
                <w:color w:val="000000" w:themeColor="text1"/>
                <w:kern w:val="0"/>
                <w:sz w:val="20"/>
              </w:rPr>
              <w:t xml:space="preserve">770401001 </w:t>
            </w:r>
          </w:p>
          <w:p w:rsidR="00BE1EEE" w:rsidRPr="00BE1EEE" w:rsidRDefault="00BE1EEE" w:rsidP="003C671A">
            <w:pPr>
              <w:keepNext/>
              <w:keepLines/>
              <w:rPr>
                <w:color w:val="000000" w:themeColor="text1"/>
                <w:kern w:val="0"/>
                <w:sz w:val="20"/>
              </w:rPr>
            </w:pPr>
            <w:r w:rsidRPr="00BE1EEE">
              <w:rPr>
                <w:color w:val="000000" w:themeColor="text1"/>
                <w:kern w:val="0"/>
                <w:sz w:val="20"/>
              </w:rPr>
              <w:t>Наименование банка получателя</w:t>
            </w:r>
            <w:r w:rsidRPr="001A7D8F">
              <w:rPr>
                <w:color w:val="000000" w:themeColor="text1"/>
                <w:kern w:val="0"/>
                <w:sz w:val="20"/>
              </w:rPr>
              <w:t xml:space="preserve">: </w:t>
            </w:r>
            <w:r w:rsidRPr="00BE1EEE">
              <w:rPr>
                <w:color w:val="000000" w:themeColor="text1"/>
                <w:kern w:val="0"/>
                <w:sz w:val="20"/>
              </w:rPr>
              <w:t xml:space="preserve">ПАО "СБЕРБАНК РОССИИ" Г. МОСКВА </w:t>
            </w:r>
          </w:p>
          <w:p w:rsidR="00BE1EEE" w:rsidRPr="00BE1EEE" w:rsidRDefault="00BE1EEE" w:rsidP="003C671A">
            <w:pPr>
              <w:keepNext/>
              <w:keepLines/>
              <w:rPr>
                <w:color w:val="000000" w:themeColor="text1"/>
                <w:kern w:val="0"/>
                <w:sz w:val="20"/>
              </w:rPr>
            </w:pPr>
            <w:r w:rsidRPr="00BE1EEE">
              <w:rPr>
                <w:color w:val="000000" w:themeColor="text1"/>
                <w:kern w:val="0"/>
                <w:sz w:val="20"/>
              </w:rPr>
              <w:t>Расчетный счет (казначейский счет)</w:t>
            </w:r>
            <w:r w:rsidRPr="001A7D8F">
              <w:rPr>
                <w:color w:val="000000" w:themeColor="text1"/>
                <w:kern w:val="0"/>
                <w:sz w:val="20"/>
              </w:rPr>
              <w:t xml:space="preserve">: </w:t>
            </w:r>
            <w:r w:rsidRPr="00BE1EEE">
              <w:rPr>
                <w:color w:val="000000" w:themeColor="text1"/>
                <w:kern w:val="0"/>
                <w:sz w:val="20"/>
              </w:rPr>
              <w:t xml:space="preserve">40702810300020038047 </w:t>
            </w:r>
          </w:p>
          <w:p w:rsidR="00BE1EEE" w:rsidRPr="00BE1EEE" w:rsidRDefault="00BE1EEE" w:rsidP="003C671A">
            <w:pPr>
              <w:keepNext/>
              <w:keepLines/>
              <w:rPr>
                <w:color w:val="000000" w:themeColor="text1"/>
                <w:kern w:val="0"/>
                <w:sz w:val="20"/>
              </w:rPr>
            </w:pPr>
            <w:r w:rsidRPr="00BE1EEE">
              <w:rPr>
                <w:color w:val="000000" w:themeColor="text1"/>
                <w:kern w:val="0"/>
                <w:sz w:val="20"/>
              </w:rPr>
              <w:t>Лицевой счет</w:t>
            </w:r>
            <w:r w:rsidRPr="001A7D8F">
              <w:rPr>
                <w:color w:val="000000" w:themeColor="text1"/>
                <w:kern w:val="0"/>
                <w:sz w:val="20"/>
              </w:rPr>
              <w:t xml:space="preserve">:  </w:t>
            </w:r>
            <w:r w:rsidRPr="00BE1EEE">
              <w:rPr>
                <w:color w:val="000000" w:themeColor="text1"/>
                <w:kern w:val="0"/>
                <w:sz w:val="20"/>
              </w:rPr>
              <w:t xml:space="preserve">— </w:t>
            </w:r>
          </w:p>
          <w:p w:rsidR="00BE1EEE" w:rsidRPr="00BE1EEE" w:rsidRDefault="00BE1EEE" w:rsidP="003C671A">
            <w:pPr>
              <w:keepNext/>
              <w:keepLines/>
              <w:rPr>
                <w:color w:val="000000" w:themeColor="text1"/>
                <w:kern w:val="0"/>
                <w:sz w:val="20"/>
              </w:rPr>
            </w:pPr>
            <w:r w:rsidRPr="00BE1EEE">
              <w:rPr>
                <w:color w:val="000000" w:themeColor="text1"/>
                <w:kern w:val="0"/>
                <w:sz w:val="20"/>
              </w:rPr>
              <w:t>БИК</w:t>
            </w:r>
            <w:r w:rsidRPr="001A7D8F">
              <w:rPr>
                <w:color w:val="000000" w:themeColor="text1"/>
                <w:kern w:val="0"/>
                <w:sz w:val="20"/>
              </w:rPr>
              <w:t xml:space="preserve"> </w:t>
            </w:r>
            <w:r w:rsidRPr="00BE1EEE">
              <w:rPr>
                <w:color w:val="000000" w:themeColor="text1"/>
                <w:kern w:val="0"/>
                <w:sz w:val="20"/>
              </w:rPr>
              <w:t xml:space="preserve">044525225 </w:t>
            </w:r>
          </w:p>
          <w:p w:rsidR="00BE1EEE" w:rsidRPr="00BE1EEE" w:rsidRDefault="00BE1EEE" w:rsidP="003C671A">
            <w:pPr>
              <w:keepNext/>
              <w:keepLines/>
              <w:rPr>
                <w:color w:val="000000" w:themeColor="text1"/>
                <w:kern w:val="0"/>
                <w:sz w:val="20"/>
              </w:rPr>
            </w:pPr>
            <w:r w:rsidRPr="00BE1EEE">
              <w:rPr>
                <w:color w:val="000000" w:themeColor="text1"/>
                <w:kern w:val="0"/>
                <w:sz w:val="20"/>
              </w:rPr>
              <w:t>Корреспондентский счет (ЕКС)</w:t>
            </w:r>
            <w:r w:rsidRPr="00C339C5">
              <w:rPr>
                <w:color w:val="000000" w:themeColor="text1"/>
                <w:kern w:val="0"/>
                <w:sz w:val="20"/>
              </w:rPr>
              <w:t xml:space="preserve">: </w:t>
            </w:r>
            <w:r w:rsidRPr="001A7D8F">
              <w:rPr>
                <w:color w:val="000000" w:themeColor="text1"/>
                <w:kern w:val="0"/>
                <w:sz w:val="20"/>
              </w:rPr>
              <w:t xml:space="preserve"> </w:t>
            </w:r>
            <w:r w:rsidRPr="00BE1EEE">
              <w:rPr>
                <w:color w:val="000000" w:themeColor="text1"/>
                <w:kern w:val="0"/>
                <w:sz w:val="20"/>
              </w:rPr>
              <w:t xml:space="preserve">30101810400000000225 </w:t>
            </w:r>
          </w:p>
          <w:p w:rsidR="00BE1EEE" w:rsidRPr="00BE1EEE" w:rsidRDefault="00BE1EEE" w:rsidP="003C671A">
            <w:pPr>
              <w:keepNext/>
              <w:keepLines/>
              <w:rPr>
                <w:color w:val="000000" w:themeColor="text1"/>
                <w:kern w:val="0"/>
                <w:sz w:val="20"/>
              </w:rPr>
            </w:pPr>
            <w:r w:rsidRPr="00BE1EEE">
              <w:rPr>
                <w:color w:val="000000" w:themeColor="text1"/>
                <w:kern w:val="0"/>
                <w:sz w:val="20"/>
              </w:rPr>
              <w:t>Назначение платежа</w:t>
            </w:r>
            <w:r w:rsidRPr="001A7D8F">
              <w:rPr>
                <w:color w:val="000000" w:themeColor="text1"/>
                <w:kern w:val="0"/>
                <w:sz w:val="20"/>
              </w:rPr>
              <w:t xml:space="preserve">:  </w:t>
            </w:r>
            <w:r w:rsidRPr="00BE1EEE">
              <w:rPr>
                <w:color w:val="000000" w:themeColor="text1"/>
                <w:kern w:val="0"/>
                <w:sz w:val="20"/>
              </w:rPr>
              <w:t xml:space="preserve">Задаток, обеспечение оплаты услуг оператора, сбор за участие (ИНН плательщика). НДС не облагается. </w:t>
            </w:r>
          </w:p>
          <w:p w:rsidR="00BE1EEE" w:rsidRPr="00BE1EEE" w:rsidRDefault="00BE1EEE" w:rsidP="003C671A">
            <w:pPr>
              <w:keepNext/>
              <w:keepLines/>
              <w:jc w:val="both"/>
              <w:rPr>
                <w:color w:val="000000" w:themeColor="text1"/>
                <w:kern w:val="0"/>
                <w:sz w:val="20"/>
              </w:rPr>
            </w:pPr>
            <w:r w:rsidRPr="001A7D8F">
              <w:rPr>
                <w:color w:val="000000" w:themeColor="text1"/>
                <w:kern w:val="0"/>
                <w:sz w:val="20"/>
              </w:rPr>
              <w:t xml:space="preserve">8.3. Срок  и </w:t>
            </w:r>
            <w:r w:rsidRPr="00BE1EEE">
              <w:rPr>
                <w:color w:val="000000" w:themeColor="text1"/>
                <w:kern w:val="0"/>
                <w:sz w:val="20"/>
              </w:rPr>
              <w:t xml:space="preserve"> порядок внесения задатка</w:t>
            </w:r>
            <w:r w:rsidRPr="001A7D8F">
              <w:rPr>
                <w:color w:val="000000" w:themeColor="text1"/>
                <w:kern w:val="0"/>
                <w:sz w:val="20"/>
              </w:rPr>
              <w:t>/</w:t>
            </w:r>
          </w:p>
          <w:p w:rsidR="00BE1EEE" w:rsidRPr="00BE1EEE" w:rsidRDefault="00BE1EEE" w:rsidP="003C671A">
            <w:pPr>
              <w:keepNext/>
              <w:keepLines/>
              <w:jc w:val="both"/>
              <w:rPr>
                <w:color w:val="000000" w:themeColor="text1"/>
                <w:kern w:val="0"/>
                <w:sz w:val="20"/>
              </w:rPr>
            </w:pPr>
            <w:r w:rsidRPr="00BE1EEE">
              <w:rPr>
                <w:color w:val="000000" w:themeColor="text1"/>
                <w:kern w:val="0"/>
                <w:sz w:val="20"/>
              </w:rPr>
              <w:t>Порядок внесения задатка определяется регламентом работы электрон</w:t>
            </w:r>
            <w:r w:rsidRPr="001A7D8F">
              <w:rPr>
                <w:color w:val="000000" w:themeColor="text1"/>
                <w:kern w:val="0"/>
                <w:sz w:val="20"/>
              </w:rPr>
              <w:t>ной площадки АО "</w:t>
            </w:r>
            <w:proofErr w:type="spellStart"/>
            <w:r w:rsidRPr="001A7D8F">
              <w:rPr>
                <w:color w:val="000000" w:themeColor="text1"/>
                <w:kern w:val="0"/>
                <w:sz w:val="20"/>
              </w:rPr>
              <w:t>Сбербанк-АСТ</w:t>
            </w:r>
            <w:proofErr w:type="spellEnd"/>
            <w:r w:rsidRPr="001A7D8F">
              <w:rPr>
                <w:color w:val="000000" w:themeColor="text1"/>
                <w:kern w:val="0"/>
                <w:sz w:val="20"/>
              </w:rPr>
              <w:t xml:space="preserve">" </w:t>
            </w:r>
            <w:hyperlink r:id="rId19" w:history="1">
              <w:r w:rsidRPr="001A7D8F">
                <w:rPr>
                  <w:rStyle w:val="a3"/>
                  <w:b/>
                  <w:kern w:val="0"/>
                  <w:sz w:val="20"/>
                </w:rPr>
                <w:t>http://utp.sberbank-ast.ru</w:t>
              </w:r>
            </w:hyperlink>
            <w:r w:rsidRPr="001A7D8F">
              <w:rPr>
                <w:color w:val="000000" w:themeColor="text1"/>
                <w:kern w:val="0"/>
                <w:sz w:val="20"/>
              </w:rPr>
              <w:t xml:space="preserve"> </w:t>
            </w:r>
            <w:r w:rsidRPr="00BE1EEE">
              <w:rPr>
                <w:color w:val="000000" w:themeColor="text1"/>
                <w:kern w:val="0"/>
                <w:sz w:val="20"/>
              </w:rPr>
              <w:t>. Задаток для участия в аукционе должен поступить на счет не позднее даты рассмотрения заявок на участие в аукционе (в соответствии с пунктом 3.2.7.1.Регламента торговой секции «Приватизация, аренда и продажа прав»</w:t>
            </w:r>
            <w:r w:rsidRPr="001A7D8F">
              <w:rPr>
                <w:color w:val="000000" w:themeColor="text1"/>
                <w:kern w:val="0"/>
                <w:sz w:val="20"/>
              </w:rPr>
              <w:t>)</w:t>
            </w:r>
            <w:r w:rsidRPr="00BE1EEE">
              <w:rPr>
                <w:color w:val="000000" w:themeColor="text1"/>
                <w:kern w:val="0"/>
                <w:sz w:val="20"/>
              </w:rPr>
              <w:t>. Платежное поручение</w:t>
            </w:r>
            <w:r w:rsidRPr="001A7D8F">
              <w:rPr>
                <w:color w:val="000000" w:themeColor="text1"/>
                <w:kern w:val="0"/>
                <w:sz w:val="20"/>
              </w:rPr>
              <w:t xml:space="preserve"> об оплате задатка</w:t>
            </w:r>
            <w:r w:rsidRPr="00BE1EEE">
              <w:rPr>
                <w:color w:val="000000" w:themeColor="text1"/>
                <w:kern w:val="0"/>
                <w:sz w:val="20"/>
              </w:rPr>
              <w:t xml:space="preserve"> прикладывается к Заявке </w:t>
            </w:r>
          </w:p>
          <w:p w:rsidR="001D2BA8" w:rsidRPr="001A7D8F" w:rsidRDefault="00BE1EEE" w:rsidP="003C671A">
            <w:pPr>
              <w:keepNext/>
              <w:keepLines/>
              <w:contextualSpacing/>
              <w:jc w:val="both"/>
              <w:rPr>
                <w:sz w:val="20"/>
              </w:rPr>
            </w:pPr>
            <w:r w:rsidRPr="001A7D8F">
              <w:rPr>
                <w:sz w:val="20"/>
              </w:rPr>
              <w:t>8.4</w:t>
            </w:r>
            <w:r w:rsidR="00470599" w:rsidRPr="001A7D8F">
              <w:rPr>
                <w:sz w:val="20"/>
              </w:rPr>
              <w:t xml:space="preserve">. </w:t>
            </w:r>
            <w:r w:rsidR="009D1E7B" w:rsidRPr="001A7D8F">
              <w:rPr>
                <w:sz w:val="20"/>
              </w:rPr>
              <w:t xml:space="preserve">Блокирование и разблокирование денежных средств, внесенных заявителем в качестве задатка, осуществляется в соответствии с регламентом электронной площадки. </w:t>
            </w:r>
          </w:p>
          <w:p w:rsidR="008A627D" w:rsidRPr="001A7D8F" w:rsidRDefault="009D1E7B" w:rsidP="003C671A">
            <w:pPr>
              <w:keepNext/>
              <w:keepLines/>
              <w:tabs>
                <w:tab w:val="left" w:pos="9720"/>
                <w:tab w:val="left" w:pos="10205"/>
              </w:tabs>
              <w:jc w:val="both"/>
              <w:rPr>
                <w:sz w:val="20"/>
              </w:rPr>
            </w:pPr>
            <w:r w:rsidRPr="001A7D8F">
              <w:rPr>
                <w:sz w:val="20"/>
              </w:rPr>
              <w:t xml:space="preserve">Порядок возврата задатка – согласно Приказу № 147/23. </w:t>
            </w:r>
          </w:p>
          <w:p w:rsidR="001D2BA8" w:rsidRPr="001A7D8F" w:rsidRDefault="009D1E7B" w:rsidP="003C671A">
            <w:pPr>
              <w:keepNext/>
              <w:keepLines/>
              <w:tabs>
                <w:tab w:val="left" w:pos="9720"/>
                <w:tab w:val="left" w:pos="10205"/>
              </w:tabs>
              <w:jc w:val="both"/>
              <w:rPr>
                <w:sz w:val="20"/>
              </w:rPr>
            </w:pPr>
            <w:r w:rsidRPr="001A7D8F">
              <w:rPr>
                <w:sz w:val="20"/>
              </w:rPr>
              <w:t xml:space="preserve">Задаток не возвращается </w:t>
            </w:r>
            <w:proofErr w:type="gramStart"/>
            <w:r w:rsidRPr="001A7D8F">
              <w:rPr>
                <w:sz w:val="20"/>
              </w:rPr>
              <w:t>в случае отстранения участника от участия в аукционе при предоставлении им в заявке</w:t>
            </w:r>
            <w:proofErr w:type="gramEnd"/>
            <w:r w:rsidRPr="001A7D8F">
              <w:rPr>
                <w:sz w:val="20"/>
              </w:rPr>
              <w:t xml:space="preserve"> недостоверных сведений, в случае уклонения участника от заключения договора. </w:t>
            </w:r>
          </w:p>
        </w:tc>
      </w:tr>
      <w:tr w:rsidR="00BE1EEE" w:rsidRPr="001A7D8F" w:rsidTr="00BE1EEE">
        <w:tc>
          <w:tcPr>
            <w:tcW w:w="5000" w:type="pct"/>
            <w:gridSpan w:val="5"/>
          </w:tcPr>
          <w:p w:rsidR="00BE1EEE" w:rsidRPr="001A7D8F" w:rsidRDefault="00BE1EEE" w:rsidP="003C671A">
            <w:pPr>
              <w:pStyle w:val="2"/>
              <w:keepLines/>
              <w:jc w:val="center"/>
              <w:outlineLvl w:val="1"/>
              <w:rPr>
                <w:caps/>
              </w:rPr>
            </w:pPr>
            <w:bookmarkStart w:id="32" w:name="_Toc161237398"/>
            <w:bookmarkStart w:id="33" w:name="_Toc161237527"/>
            <w:bookmarkStart w:id="34" w:name="_Toc161238629"/>
            <w:r w:rsidRPr="001A7D8F">
              <w:rPr>
                <w:caps/>
              </w:rPr>
              <w:lastRenderedPageBreak/>
              <w:t>9. ПОРЯДОК И СРОК ОТЗЫВА ЗАЯВОК</w:t>
            </w:r>
            <w:bookmarkEnd w:id="32"/>
            <w:bookmarkEnd w:id="33"/>
            <w:bookmarkEnd w:id="34"/>
          </w:p>
          <w:p w:rsidR="00BE1EEE" w:rsidRPr="001A7D8F" w:rsidRDefault="00BE1EEE" w:rsidP="003C671A">
            <w:pPr>
              <w:pStyle w:val="af2"/>
              <w:keepNext/>
              <w:keepLines/>
              <w:widowControl/>
              <w:tabs>
                <w:tab w:val="clear" w:pos="5918"/>
              </w:tabs>
              <w:spacing w:line="240" w:lineRule="auto"/>
              <w:rPr>
                <w:sz w:val="20"/>
              </w:rPr>
            </w:pPr>
            <w:r w:rsidRPr="001A7D8F">
              <w:rPr>
                <w:sz w:val="20"/>
              </w:rPr>
              <w:t xml:space="preserve">9.1. Заявитель вправе посредством уведомления, отозвать зарегистрированную заявку в любое время до установленных даты и времени начала рассмотрения заявок на участие в аукционе, в порядке и в соответствии с Регламентом ЭП, размещенным в сети Интернет по адресу: </w:t>
            </w:r>
            <w:hyperlink r:id="rId20" w:history="1">
              <w:r w:rsidRPr="001A7D8F">
                <w:rPr>
                  <w:rStyle w:val="a3"/>
                  <w:b/>
                  <w:sz w:val="20"/>
                </w:rPr>
                <w:t>https://utp.sberbank-ast.ru/</w:t>
              </w:r>
            </w:hyperlink>
            <w:r w:rsidRPr="001A7D8F">
              <w:rPr>
                <w:sz w:val="20"/>
              </w:rPr>
              <w:t xml:space="preserve"> .</w:t>
            </w:r>
          </w:p>
          <w:p w:rsidR="00BE1EEE" w:rsidRPr="001A7D8F" w:rsidRDefault="00BE1EEE" w:rsidP="003C671A">
            <w:pPr>
              <w:pStyle w:val="af2"/>
              <w:keepNext/>
              <w:keepLines/>
              <w:widowControl/>
              <w:tabs>
                <w:tab w:val="clear" w:pos="5918"/>
              </w:tabs>
              <w:spacing w:line="240" w:lineRule="auto"/>
              <w:rPr>
                <w:sz w:val="20"/>
              </w:rPr>
            </w:pPr>
            <w:r w:rsidRPr="001A7D8F">
              <w:rPr>
                <w:sz w:val="20"/>
              </w:rPr>
              <w:t>9.2. Заявки, поступившие Организатору Аукциона после даты начала рассмотрения заявок, не рассматриваются.</w:t>
            </w:r>
          </w:p>
          <w:p w:rsidR="00BE1EEE" w:rsidRPr="001A7D8F" w:rsidRDefault="00BE1EEE" w:rsidP="003C671A">
            <w:pPr>
              <w:pStyle w:val="af2"/>
              <w:keepNext/>
              <w:keepLines/>
              <w:widowControl/>
              <w:tabs>
                <w:tab w:val="clear" w:pos="5918"/>
              </w:tabs>
              <w:spacing w:line="240" w:lineRule="auto"/>
              <w:rPr>
                <w:sz w:val="20"/>
              </w:rPr>
            </w:pPr>
            <w:r w:rsidRPr="001A7D8F">
              <w:rPr>
                <w:sz w:val="20"/>
              </w:rPr>
              <w:t>9.3. Подачу Организатору аукциона заявки, отзыв заявки должно осуществлять уполномоченное лицо, имеющее право действовать от имени заявителя.</w:t>
            </w:r>
          </w:p>
        </w:tc>
      </w:tr>
      <w:tr w:rsidR="00BE1EEE" w:rsidRPr="001A7D8F" w:rsidTr="00BE1EEE">
        <w:tc>
          <w:tcPr>
            <w:tcW w:w="5000" w:type="pct"/>
            <w:gridSpan w:val="5"/>
          </w:tcPr>
          <w:p w:rsidR="00BE1EEE" w:rsidRPr="001A7D8F" w:rsidRDefault="00BE1EEE" w:rsidP="003C671A">
            <w:pPr>
              <w:pStyle w:val="2"/>
              <w:keepLines/>
              <w:jc w:val="center"/>
              <w:outlineLvl w:val="1"/>
              <w:rPr>
                <w:caps/>
              </w:rPr>
            </w:pPr>
            <w:bookmarkStart w:id="35" w:name="_Toc161237399"/>
            <w:bookmarkStart w:id="36" w:name="_Toc161237528"/>
            <w:bookmarkStart w:id="37" w:name="_Toc161238630"/>
            <w:r w:rsidRPr="001A7D8F">
              <w:rPr>
                <w:caps/>
              </w:rPr>
              <w:t>10. ПОРЯДОК РАССМОТРЕНИЯ ЗАЯВОК АУКЦИОННОЙ КОМИССИЕЙ</w:t>
            </w:r>
            <w:bookmarkEnd w:id="35"/>
            <w:bookmarkEnd w:id="36"/>
            <w:bookmarkEnd w:id="37"/>
          </w:p>
          <w:p w:rsidR="00BE1EEE" w:rsidRPr="001A7D8F" w:rsidRDefault="00BE1EEE" w:rsidP="003C671A">
            <w:pPr>
              <w:pStyle w:val="af2"/>
              <w:keepNext/>
              <w:keepLines/>
              <w:widowControl/>
              <w:tabs>
                <w:tab w:val="clear" w:pos="5918"/>
              </w:tabs>
              <w:spacing w:line="240" w:lineRule="auto"/>
              <w:rPr>
                <w:sz w:val="20"/>
              </w:rPr>
            </w:pPr>
            <w:r w:rsidRPr="001A7D8F">
              <w:rPr>
                <w:sz w:val="20"/>
              </w:rPr>
              <w:t xml:space="preserve">10.1. Аукционная комиссия Организатора Аукциона (далее – Комиссия) рассматривает заявки на участие в аукционе на предмет соответствия требованиям, установленным Документацией, и соответствия заявителей требованиям Документации. </w:t>
            </w:r>
          </w:p>
          <w:p w:rsidR="00EC425D" w:rsidRPr="001A7D8F" w:rsidRDefault="00EC425D" w:rsidP="003C671A">
            <w:pPr>
              <w:pStyle w:val="af2"/>
              <w:keepNext/>
              <w:keepLines/>
              <w:widowControl/>
              <w:tabs>
                <w:tab w:val="clear" w:pos="5918"/>
              </w:tabs>
              <w:spacing w:line="240" w:lineRule="auto"/>
              <w:rPr>
                <w:sz w:val="20"/>
              </w:rPr>
            </w:pPr>
            <w:r w:rsidRPr="001A7D8F">
              <w:rPr>
                <w:sz w:val="20"/>
              </w:rPr>
              <w:t xml:space="preserve">10.2. Срок рассмотрения заявок на участие в аукционе не может превышать двух дней, </w:t>
            </w:r>
            <w:proofErr w:type="gramStart"/>
            <w:r w:rsidRPr="001A7D8F">
              <w:rPr>
                <w:sz w:val="20"/>
              </w:rPr>
              <w:t>с даты окончания</w:t>
            </w:r>
            <w:proofErr w:type="gramEnd"/>
            <w:r w:rsidRPr="001A7D8F">
              <w:rPr>
                <w:sz w:val="20"/>
              </w:rPr>
              <w:t xml:space="preserve"> срока подачи заявок.</w:t>
            </w:r>
          </w:p>
          <w:p w:rsidR="00EC425D" w:rsidRPr="001A7D8F" w:rsidRDefault="00EC425D" w:rsidP="003C671A">
            <w:pPr>
              <w:pStyle w:val="af2"/>
              <w:keepNext/>
              <w:keepLines/>
              <w:widowControl/>
              <w:tabs>
                <w:tab w:val="clear" w:pos="5918"/>
              </w:tabs>
              <w:spacing w:line="240" w:lineRule="auto"/>
              <w:rPr>
                <w:sz w:val="20"/>
              </w:rPr>
            </w:pPr>
            <w:r w:rsidRPr="001A7D8F">
              <w:rPr>
                <w:sz w:val="20"/>
              </w:rPr>
              <w:t xml:space="preserve">10.3. Комиссия правомочна принимать решения, если на заседании Комиссии присутствует не менее пятидесяти процентов общего числа ее членов. </w:t>
            </w:r>
          </w:p>
          <w:p w:rsidR="00EC425D" w:rsidRPr="001A7D8F" w:rsidRDefault="00EC425D" w:rsidP="003C671A">
            <w:pPr>
              <w:pStyle w:val="af2"/>
              <w:keepNext/>
              <w:keepLines/>
              <w:widowControl/>
              <w:tabs>
                <w:tab w:val="clear" w:pos="5918"/>
              </w:tabs>
              <w:spacing w:line="240" w:lineRule="auto"/>
              <w:rPr>
                <w:i/>
                <w:sz w:val="20"/>
              </w:rPr>
            </w:pPr>
            <w:r w:rsidRPr="001A7D8F">
              <w:rPr>
                <w:sz w:val="20"/>
              </w:rPr>
              <w:t>10.4. Решения Комиссии принимаются простым большинством голосов присутствующих на заседании членов комиссии. Каждый член Комиссии имеет один голос.</w:t>
            </w:r>
          </w:p>
          <w:p w:rsidR="00EC425D" w:rsidRPr="001A7D8F" w:rsidRDefault="00EC425D" w:rsidP="003C671A">
            <w:pPr>
              <w:pStyle w:val="af2"/>
              <w:keepNext/>
              <w:keepLines/>
              <w:widowControl/>
              <w:tabs>
                <w:tab w:val="clear" w:pos="5918"/>
              </w:tabs>
              <w:spacing w:line="240" w:lineRule="auto"/>
              <w:rPr>
                <w:sz w:val="20"/>
              </w:rPr>
            </w:pPr>
            <w:r w:rsidRPr="001A7D8F">
              <w:rPr>
                <w:sz w:val="20"/>
              </w:rPr>
              <w:t>10.5. Рассмотрению подлежат заявки на участие в аукционе, поступившие к Организатору аукциона до истечения указанного в извещении о проведен</w:t>
            </w:r>
            <w:proofErr w:type="gramStart"/>
            <w:r w:rsidRPr="001A7D8F">
              <w:rPr>
                <w:sz w:val="20"/>
              </w:rPr>
              <w:t>ии ау</w:t>
            </w:r>
            <w:proofErr w:type="gramEnd"/>
            <w:r w:rsidRPr="001A7D8F">
              <w:rPr>
                <w:sz w:val="20"/>
              </w:rPr>
              <w:t>кциона дня и времени подачи заявок на участие в аукционе.</w:t>
            </w:r>
          </w:p>
          <w:p w:rsidR="00EC425D" w:rsidRPr="001A7D8F" w:rsidRDefault="00EC425D" w:rsidP="003C671A">
            <w:pPr>
              <w:pStyle w:val="af2"/>
              <w:keepNext/>
              <w:keepLines/>
              <w:widowControl/>
              <w:tabs>
                <w:tab w:val="clear" w:pos="5918"/>
              </w:tabs>
              <w:spacing w:line="240" w:lineRule="auto"/>
              <w:rPr>
                <w:sz w:val="20"/>
              </w:rPr>
            </w:pPr>
            <w:r w:rsidRPr="001A7D8F">
              <w:rPr>
                <w:sz w:val="20"/>
              </w:rPr>
              <w:t>10.6. Во время рассмотрения заявок заявителей на участие в аукционе Комиссия имеет право получать консультации и привлекать независимых экспертов.</w:t>
            </w:r>
          </w:p>
          <w:p w:rsidR="00EC425D" w:rsidRPr="001A7D8F" w:rsidRDefault="00EC425D" w:rsidP="003C671A">
            <w:pPr>
              <w:pStyle w:val="af2"/>
              <w:keepNext/>
              <w:keepLines/>
              <w:widowControl/>
              <w:tabs>
                <w:tab w:val="clear" w:pos="5918"/>
              </w:tabs>
              <w:spacing w:line="240" w:lineRule="auto"/>
              <w:rPr>
                <w:sz w:val="20"/>
              </w:rPr>
            </w:pPr>
            <w:r w:rsidRPr="001A7D8F">
              <w:rPr>
                <w:sz w:val="20"/>
              </w:rPr>
              <w:t xml:space="preserve">10.7. </w:t>
            </w:r>
            <w:proofErr w:type="gramStart"/>
            <w:r w:rsidRPr="001A7D8F">
              <w:rPr>
                <w:sz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E1EEE" w:rsidRPr="001A7D8F" w:rsidRDefault="00EC425D" w:rsidP="003C671A">
            <w:pPr>
              <w:pStyle w:val="af2"/>
              <w:keepNext/>
              <w:keepLines/>
              <w:widowControl/>
              <w:tabs>
                <w:tab w:val="clear" w:pos="5918"/>
              </w:tabs>
              <w:spacing w:line="240" w:lineRule="auto"/>
              <w:rPr>
                <w:sz w:val="20"/>
              </w:rPr>
            </w:pPr>
            <w:r w:rsidRPr="001A7D8F">
              <w:rPr>
                <w:sz w:val="20"/>
              </w:rPr>
              <w:t>10.8</w:t>
            </w:r>
            <w:r w:rsidR="00BE1EEE" w:rsidRPr="001A7D8F">
              <w:rPr>
                <w:sz w:val="20"/>
              </w:rPr>
              <w:t xml:space="preserve">. </w:t>
            </w:r>
            <w:proofErr w:type="gramStart"/>
            <w:r w:rsidR="00BE1EEE" w:rsidRPr="001A7D8F">
              <w:rPr>
                <w:sz w:val="20"/>
              </w:rPr>
              <w:t xml:space="preserve">На основании результатов рассмотрения заявок на участие в аукционе, Комиссия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которое оформляется протоколом рассмотрения заявок на участие в аукционе. </w:t>
            </w:r>
            <w:proofErr w:type="gramEnd"/>
          </w:p>
          <w:p w:rsidR="00BE1EEE" w:rsidRPr="001A7D8F" w:rsidRDefault="00EC425D" w:rsidP="003C671A">
            <w:pPr>
              <w:pStyle w:val="af2"/>
              <w:keepNext/>
              <w:keepLines/>
              <w:widowControl/>
              <w:tabs>
                <w:tab w:val="clear" w:pos="5918"/>
              </w:tabs>
              <w:spacing w:line="240" w:lineRule="auto"/>
              <w:rPr>
                <w:sz w:val="20"/>
              </w:rPr>
            </w:pPr>
            <w:r w:rsidRPr="001A7D8F">
              <w:rPr>
                <w:sz w:val="20"/>
              </w:rPr>
              <w:t>10.9</w:t>
            </w:r>
            <w:r w:rsidR="00BE1EEE" w:rsidRPr="001A7D8F">
              <w:rPr>
                <w:sz w:val="20"/>
              </w:rPr>
              <w:t xml:space="preserve">. Протокол рассмотрения заявок на участие в аукционе ведется Комиссией и подписывается всеми присутствующими на заседании членами Комиссии в день окончания рассмотрения заявок. </w:t>
            </w:r>
          </w:p>
          <w:p w:rsidR="00BE1EEE" w:rsidRPr="001A7D8F" w:rsidRDefault="00EC425D" w:rsidP="003C671A">
            <w:pPr>
              <w:pStyle w:val="af2"/>
              <w:keepNext/>
              <w:keepLines/>
              <w:widowControl/>
              <w:tabs>
                <w:tab w:val="clear" w:pos="5918"/>
              </w:tabs>
              <w:spacing w:line="240" w:lineRule="auto"/>
              <w:rPr>
                <w:sz w:val="20"/>
              </w:rPr>
            </w:pPr>
            <w:r w:rsidRPr="001A7D8F">
              <w:rPr>
                <w:sz w:val="20"/>
              </w:rPr>
              <w:t>10.10</w:t>
            </w:r>
            <w:r w:rsidR="00BE1EEE" w:rsidRPr="001A7D8F">
              <w:rPr>
                <w:sz w:val="20"/>
              </w:rPr>
              <w:t>. Указанный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и с указанием положений настоящей Документации, которым не соответствует заявитель и (или) заявка заявителя.</w:t>
            </w:r>
          </w:p>
          <w:p w:rsidR="00BE1EEE" w:rsidRPr="001A7D8F" w:rsidRDefault="00EC425D" w:rsidP="003C671A">
            <w:pPr>
              <w:pStyle w:val="af2"/>
              <w:keepNext/>
              <w:keepLines/>
              <w:widowControl/>
              <w:tabs>
                <w:tab w:val="clear" w:pos="5918"/>
              </w:tabs>
              <w:spacing w:line="240" w:lineRule="auto"/>
              <w:rPr>
                <w:sz w:val="20"/>
              </w:rPr>
            </w:pPr>
            <w:r w:rsidRPr="001A7D8F">
              <w:rPr>
                <w:sz w:val="20"/>
              </w:rPr>
              <w:t>10.11</w:t>
            </w:r>
            <w:r w:rsidR="00BE1EEE" w:rsidRPr="001A7D8F">
              <w:rPr>
                <w:sz w:val="20"/>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w:t>
            </w:r>
            <w:hyperlink r:id="rId21" w:history="1">
              <w:r w:rsidR="00BE1EEE" w:rsidRPr="001A7D8F">
                <w:rPr>
                  <w:rStyle w:val="a3"/>
                  <w:b/>
                  <w:sz w:val="20"/>
                </w:rPr>
                <w:t>https://torgi.gov.ru/</w:t>
              </w:r>
            </w:hyperlink>
            <w:r w:rsidR="00BE1EEE" w:rsidRPr="001A7D8F">
              <w:rPr>
                <w:b/>
                <w:sz w:val="20"/>
              </w:rPr>
              <w:t xml:space="preserve"> </w:t>
            </w:r>
            <w:r w:rsidR="00BE1EEE" w:rsidRPr="001A7D8F">
              <w:rPr>
                <w:sz w:val="20"/>
              </w:rPr>
              <w:t>и на электронной площадке.</w:t>
            </w:r>
          </w:p>
          <w:p w:rsidR="00BE1EEE" w:rsidRPr="001A7D8F" w:rsidRDefault="00EC425D" w:rsidP="003C671A">
            <w:pPr>
              <w:pStyle w:val="af2"/>
              <w:keepNext/>
              <w:keepLines/>
              <w:widowControl/>
              <w:tabs>
                <w:tab w:val="clear" w:pos="5918"/>
              </w:tabs>
              <w:spacing w:line="240" w:lineRule="auto"/>
              <w:rPr>
                <w:sz w:val="20"/>
              </w:rPr>
            </w:pPr>
            <w:r w:rsidRPr="001A7D8F">
              <w:rPr>
                <w:sz w:val="20"/>
              </w:rPr>
              <w:t>10.12</w:t>
            </w:r>
            <w:r w:rsidR="00BE1EEE" w:rsidRPr="001A7D8F">
              <w:rPr>
                <w:sz w:val="20"/>
              </w:rPr>
              <w:t>. Заявителям направляются уведомления о принятых Комиссией решениях не позднее дня, следующего за днем подписания протокола рассмотрения заявок на участие в аукционе.</w:t>
            </w:r>
          </w:p>
          <w:p w:rsidR="00BE1EEE" w:rsidRPr="001A7D8F" w:rsidRDefault="00EC425D" w:rsidP="003C671A">
            <w:pPr>
              <w:pStyle w:val="af2"/>
              <w:keepNext/>
              <w:keepLines/>
              <w:widowControl/>
              <w:tabs>
                <w:tab w:val="clear" w:pos="5918"/>
              </w:tabs>
              <w:spacing w:line="240" w:lineRule="auto"/>
              <w:rPr>
                <w:sz w:val="20"/>
              </w:rPr>
            </w:pPr>
            <w:r w:rsidRPr="001A7D8F">
              <w:rPr>
                <w:sz w:val="20"/>
              </w:rPr>
              <w:t>10.13</w:t>
            </w:r>
            <w:r w:rsidR="00BE1EEE" w:rsidRPr="001A7D8F">
              <w:rPr>
                <w:sz w:val="20"/>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BE1EEE" w:rsidRPr="001A7D8F">
              <w:rPr>
                <w:sz w:val="20"/>
              </w:rPr>
              <w:t>несостоявшимся</w:t>
            </w:r>
            <w:proofErr w:type="gramEnd"/>
            <w:r w:rsidR="00BE1EEE" w:rsidRPr="001A7D8F">
              <w:rPr>
                <w:sz w:val="20"/>
              </w:rPr>
              <w:t>.</w:t>
            </w:r>
          </w:p>
          <w:p w:rsidR="00BE1EEE" w:rsidRPr="001A7D8F" w:rsidRDefault="00EC425D" w:rsidP="003C671A">
            <w:pPr>
              <w:pStyle w:val="af2"/>
              <w:keepNext/>
              <w:keepLines/>
              <w:widowControl/>
              <w:tabs>
                <w:tab w:val="clear" w:pos="5918"/>
              </w:tabs>
              <w:spacing w:line="240" w:lineRule="auto"/>
              <w:rPr>
                <w:sz w:val="20"/>
              </w:rPr>
            </w:pPr>
            <w:r w:rsidRPr="001A7D8F">
              <w:rPr>
                <w:sz w:val="20"/>
              </w:rPr>
              <w:t>10.14</w:t>
            </w:r>
            <w:r w:rsidR="00BE1EEE" w:rsidRPr="001A7D8F">
              <w:rPr>
                <w:sz w:val="20"/>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tc>
      </w:tr>
      <w:tr w:rsidR="001A7D8F" w:rsidRPr="001A7D8F" w:rsidTr="001A7D8F">
        <w:tc>
          <w:tcPr>
            <w:tcW w:w="5000" w:type="pct"/>
            <w:gridSpan w:val="5"/>
          </w:tcPr>
          <w:p w:rsidR="001A7D8F" w:rsidRPr="001A7D8F" w:rsidRDefault="001A7D8F" w:rsidP="003C671A">
            <w:pPr>
              <w:pStyle w:val="2"/>
              <w:keepLines/>
              <w:jc w:val="center"/>
              <w:outlineLvl w:val="1"/>
              <w:rPr>
                <w:caps/>
              </w:rPr>
            </w:pPr>
            <w:bookmarkStart w:id="38" w:name="_Toc161237400"/>
            <w:bookmarkStart w:id="39" w:name="_Toc161237529"/>
            <w:bookmarkStart w:id="40" w:name="_Toc161238631"/>
            <w:r w:rsidRPr="001A7D8F">
              <w:rPr>
                <w:caps/>
              </w:rPr>
              <w:t>11. ПОРЯДОК ПРОВЕДЕНИЯ АУКЦИОНА</w:t>
            </w:r>
            <w:bookmarkEnd w:id="38"/>
            <w:bookmarkEnd w:id="39"/>
            <w:bookmarkEnd w:id="40"/>
          </w:p>
          <w:p w:rsidR="001A7D8F" w:rsidRPr="001A7D8F" w:rsidRDefault="001A7D8F" w:rsidP="003C671A">
            <w:pPr>
              <w:keepNext/>
              <w:keepLines/>
              <w:jc w:val="both"/>
              <w:rPr>
                <w:sz w:val="20"/>
              </w:rPr>
            </w:pPr>
            <w:bookmarkStart w:id="41" w:name="sub_10136"/>
            <w:r w:rsidRPr="001A7D8F">
              <w:rPr>
                <w:sz w:val="20"/>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w:t>
            </w:r>
          </w:p>
          <w:bookmarkEnd w:id="41"/>
          <w:p w:rsidR="001A7D8F" w:rsidRPr="001A7D8F" w:rsidRDefault="001A7D8F" w:rsidP="003C671A">
            <w:pPr>
              <w:keepNext/>
              <w:keepLines/>
              <w:jc w:val="both"/>
              <w:rPr>
                <w:sz w:val="20"/>
              </w:rPr>
            </w:pPr>
            <w:r w:rsidRPr="001A7D8F">
              <w:rPr>
                <w:sz w:val="20"/>
              </w:rPr>
              <w:t xml:space="preserve">11.2. </w:t>
            </w:r>
            <w:r w:rsidRPr="001A7D8F">
              <w:rPr>
                <w:snapToGrid w:val="0"/>
                <w:sz w:val="20"/>
              </w:rPr>
              <w:t xml:space="preserve">Аукцион проводится в порядке и в соответствии с Регламентом ЭП, размещенным в сети Интернет по адресу: </w:t>
            </w:r>
            <w:hyperlink r:id="rId22" w:history="1">
              <w:r w:rsidRPr="001A7D8F">
                <w:rPr>
                  <w:rStyle w:val="a3"/>
                  <w:b/>
                  <w:sz w:val="20"/>
                </w:rPr>
                <w:t>https://utp.sberbank-ast.ru/</w:t>
              </w:r>
            </w:hyperlink>
            <w:r w:rsidRPr="001A7D8F">
              <w:rPr>
                <w:sz w:val="20"/>
              </w:rPr>
              <w:t xml:space="preserve"> .</w:t>
            </w:r>
          </w:p>
          <w:p w:rsidR="001A7D8F" w:rsidRPr="001A7D8F" w:rsidRDefault="001A7D8F" w:rsidP="003C671A">
            <w:pPr>
              <w:keepNext/>
              <w:keepLines/>
              <w:jc w:val="both"/>
              <w:rPr>
                <w:sz w:val="20"/>
              </w:rPr>
            </w:pPr>
            <w:r w:rsidRPr="001A7D8F">
              <w:rPr>
                <w:sz w:val="20"/>
              </w:rPr>
              <w:t>11.3. Аукцион проводится путем повышения начальной (минимальной) цены Договора (цены Лота), указанной в извещении о проведен</w:t>
            </w:r>
            <w:proofErr w:type="gramStart"/>
            <w:r w:rsidRPr="001A7D8F">
              <w:rPr>
                <w:sz w:val="20"/>
              </w:rPr>
              <w:t>ии ау</w:t>
            </w:r>
            <w:proofErr w:type="gramEnd"/>
            <w:r w:rsidRPr="001A7D8F">
              <w:rPr>
                <w:sz w:val="20"/>
              </w:rPr>
              <w:t>кциона, на «Шаг аукциона».</w:t>
            </w:r>
          </w:p>
          <w:p w:rsidR="001A7D8F" w:rsidRPr="001A7D8F" w:rsidRDefault="001A7D8F" w:rsidP="003C671A">
            <w:pPr>
              <w:keepNext/>
              <w:keepLines/>
              <w:jc w:val="both"/>
              <w:rPr>
                <w:sz w:val="20"/>
              </w:rPr>
            </w:pPr>
            <w:r w:rsidRPr="001A7D8F">
              <w:rPr>
                <w:sz w:val="20"/>
              </w:rPr>
              <w:t>11.4. «Шаг аукциона» устанавливается 5 процентов начальной (минимальной) цены Договора (цены Лота), указанной в извещении о проведен</w:t>
            </w:r>
            <w:proofErr w:type="gramStart"/>
            <w:r w:rsidRPr="001A7D8F">
              <w:rPr>
                <w:sz w:val="20"/>
              </w:rPr>
              <w:t>ии ау</w:t>
            </w:r>
            <w:proofErr w:type="gramEnd"/>
            <w:r w:rsidRPr="001A7D8F">
              <w:rPr>
                <w:sz w:val="20"/>
              </w:rPr>
              <w:t>кциона.</w:t>
            </w:r>
          </w:p>
          <w:p w:rsidR="001A7D8F" w:rsidRPr="001A7D8F" w:rsidRDefault="001A7D8F" w:rsidP="003C671A">
            <w:pPr>
              <w:keepNext/>
              <w:keepLines/>
              <w:jc w:val="both"/>
              <w:rPr>
                <w:snapToGrid w:val="0"/>
                <w:sz w:val="20"/>
              </w:rPr>
            </w:pPr>
            <w:r w:rsidRPr="001A7D8F">
              <w:rPr>
                <w:snapToGrid w:val="0"/>
                <w:sz w:val="20"/>
              </w:rPr>
              <w:t xml:space="preserve">11.5. На ЭП каждый Участник аукциона имеет возможность предоставить несколько последовательных ставок в рамках одного аукциона. Данные предложения становятся доступными для ознакомления Организатору аукциона и другим Участникам аукциона для принятия решения о новом предложении цены немедленно </w:t>
            </w:r>
            <w:proofErr w:type="gramStart"/>
            <w:r w:rsidRPr="001A7D8F">
              <w:rPr>
                <w:snapToGrid w:val="0"/>
                <w:sz w:val="20"/>
              </w:rPr>
              <w:t>по</w:t>
            </w:r>
            <w:proofErr w:type="gramEnd"/>
            <w:r w:rsidRPr="001A7D8F">
              <w:rPr>
                <w:snapToGrid w:val="0"/>
                <w:sz w:val="20"/>
              </w:rPr>
              <w:t xml:space="preserve"> </w:t>
            </w:r>
            <w:proofErr w:type="gramStart"/>
            <w:r w:rsidRPr="001A7D8F">
              <w:rPr>
                <w:snapToGrid w:val="0"/>
                <w:sz w:val="20"/>
              </w:rPr>
              <w:t>их</w:t>
            </w:r>
            <w:proofErr w:type="gramEnd"/>
            <w:r w:rsidRPr="001A7D8F">
              <w:rPr>
                <w:snapToGrid w:val="0"/>
                <w:sz w:val="20"/>
              </w:rPr>
              <w:t xml:space="preserve"> поступлении в автоматическом режиме.</w:t>
            </w:r>
          </w:p>
          <w:p w:rsidR="001A7D8F" w:rsidRPr="001A7D8F" w:rsidRDefault="001A7D8F" w:rsidP="003C671A">
            <w:pPr>
              <w:keepNext/>
              <w:keepLines/>
              <w:autoSpaceDE w:val="0"/>
              <w:autoSpaceDN w:val="0"/>
              <w:adjustRightInd w:val="0"/>
              <w:jc w:val="both"/>
              <w:rPr>
                <w:sz w:val="20"/>
              </w:rPr>
            </w:pPr>
            <w:r w:rsidRPr="001A7D8F">
              <w:rPr>
                <w:sz w:val="20"/>
              </w:rPr>
              <w:t>11.6. Участник аукциона не имеет возможности делать две и более ставок подряд (друг за другом). Это означает, что если данный Участник аукциона сделал ставку со значением Ц</w:t>
            </w:r>
            <w:proofErr w:type="gramStart"/>
            <w:r w:rsidRPr="001A7D8F">
              <w:rPr>
                <w:sz w:val="20"/>
              </w:rPr>
              <w:t>1</w:t>
            </w:r>
            <w:proofErr w:type="gramEnd"/>
            <w:r w:rsidRPr="001A7D8F">
              <w:rPr>
                <w:sz w:val="20"/>
              </w:rPr>
              <w:t>, то он не сможет сделать ставку, отстоящую от значения Ц1 на шаг аукциона, установленный Организатором аукциона. Ставку со значением Ц</w:t>
            </w:r>
            <w:proofErr w:type="gramStart"/>
            <w:r w:rsidRPr="001A7D8F">
              <w:rPr>
                <w:sz w:val="20"/>
              </w:rPr>
              <w:t>1</w:t>
            </w:r>
            <w:proofErr w:type="gramEnd"/>
            <w:r w:rsidRPr="001A7D8F">
              <w:rPr>
                <w:sz w:val="20"/>
              </w:rPr>
              <w:t xml:space="preserve"> ± шаг в данный момент имеет возможность сделать любой другой Участник аукциона.</w:t>
            </w:r>
          </w:p>
          <w:p w:rsidR="001A7D8F" w:rsidRPr="001A7D8F" w:rsidRDefault="001A7D8F" w:rsidP="003C671A">
            <w:pPr>
              <w:keepNext/>
              <w:keepLines/>
              <w:autoSpaceDE w:val="0"/>
              <w:autoSpaceDN w:val="0"/>
              <w:adjustRightInd w:val="0"/>
              <w:jc w:val="both"/>
              <w:rPr>
                <w:sz w:val="20"/>
              </w:rPr>
            </w:pPr>
            <w:r w:rsidRPr="001A7D8F">
              <w:rPr>
                <w:sz w:val="20"/>
              </w:rPr>
              <w:t>11.7. Участник аукциона имеет возможность делать ставки в автоматическом режиме с помощью ЭП, с «Шагом аукциона», установленным Организатором аукциона в извещении о проведен</w:t>
            </w:r>
            <w:proofErr w:type="gramStart"/>
            <w:r w:rsidRPr="001A7D8F">
              <w:rPr>
                <w:sz w:val="20"/>
              </w:rPr>
              <w:t>ии ау</w:t>
            </w:r>
            <w:proofErr w:type="gramEnd"/>
            <w:r w:rsidRPr="001A7D8F">
              <w:rPr>
                <w:sz w:val="20"/>
              </w:rPr>
              <w:t xml:space="preserve">кциона, вплоть до значения цены, определяемого </w:t>
            </w:r>
            <w:r w:rsidRPr="001A7D8F">
              <w:rPr>
                <w:sz w:val="20"/>
              </w:rPr>
              <w:lastRenderedPageBreak/>
              <w:t>Участником аукциона самостоятельно.</w:t>
            </w:r>
          </w:p>
          <w:p w:rsidR="001A7D8F" w:rsidRPr="001A7D8F" w:rsidRDefault="001A7D8F" w:rsidP="003C671A">
            <w:pPr>
              <w:keepNext/>
              <w:keepLines/>
              <w:autoSpaceDE w:val="0"/>
              <w:autoSpaceDN w:val="0"/>
              <w:adjustRightInd w:val="0"/>
              <w:jc w:val="both"/>
              <w:rPr>
                <w:sz w:val="20"/>
              </w:rPr>
            </w:pPr>
            <w:r w:rsidRPr="001A7D8F">
              <w:rPr>
                <w:sz w:val="20"/>
              </w:rPr>
              <w:t>11.8. Если в последние 10 минут до момента окончания срока проведения процедуры поступит очередное предложение от одного из Участников аукциона, то срок окончания аукциона будет автоматически перенесен еще на 10 минут с момента поступления последнего предложения по данному Лоту.</w:t>
            </w:r>
          </w:p>
          <w:p w:rsidR="001A7D8F" w:rsidRPr="001A7D8F" w:rsidRDefault="001A7D8F" w:rsidP="003C671A">
            <w:pPr>
              <w:keepNext/>
              <w:keepLines/>
              <w:autoSpaceDE w:val="0"/>
              <w:autoSpaceDN w:val="0"/>
              <w:adjustRightInd w:val="0"/>
              <w:jc w:val="both"/>
              <w:rPr>
                <w:sz w:val="20"/>
              </w:rPr>
            </w:pPr>
            <w:r w:rsidRPr="001A7D8F">
              <w:rPr>
                <w:sz w:val="20"/>
              </w:rPr>
              <w:t>11.9. Так будет продолжаться до тех пор, пока в последние 10 минут до истечения срока проведения аукциона ни от кого из Участников аукциона не поступит ни одного нового предложения по данному Лоту.</w:t>
            </w:r>
          </w:p>
          <w:p w:rsidR="001A7D8F" w:rsidRPr="001A7D8F" w:rsidRDefault="001A7D8F" w:rsidP="003C671A">
            <w:pPr>
              <w:keepNext/>
              <w:keepLines/>
              <w:autoSpaceDE w:val="0"/>
              <w:autoSpaceDN w:val="0"/>
              <w:adjustRightInd w:val="0"/>
              <w:jc w:val="both"/>
              <w:rPr>
                <w:sz w:val="20"/>
              </w:rPr>
            </w:pPr>
            <w:r w:rsidRPr="001A7D8F">
              <w:rPr>
                <w:sz w:val="20"/>
              </w:rPr>
              <w:t>11.10. Победителем аукциона признается Участник аукциона, который предложил наибольшую цену по Лоту в ходе аукциона.</w:t>
            </w:r>
          </w:p>
          <w:p w:rsidR="001A7D8F" w:rsidRPr="001A7D8F" w:rsidRDefault="001A7D8F" w:rsidP="003C671A">
            <w:pPr>
              <w:keepNext/>
              <w:keepLines/>
              <w:autoSpaceDE w:val="0"/>
              <w:autoSpaceDN w:val="0"/>
              <w:adjustRightInd w:val="0"/>
              <w:jc w:val="both"/>
              <w:rPr>
                <w:sz w:val="20"/>
              </w:rPr>
            </w:pPr>
            <w:r w:rsidRPr="001A7D8F">
              <w:rPr>
                <w:sz w:val="20"/>
              </w:rPr>
              <w:t xml:space="preserve">11.11. </w:t>
            </w:r>
            <w:proofErr w:type="gramStart"/>
            <w:r w:rsidRPr="001A7D8F">
              <w:rPr>
                <w:sz w:val="20"/>
              </w:rPr>
              <w:t>После проведения аукциона Организатор аукциона публикует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победителя аукциона и Участника аукциона, который сделал предпоследнее</w:t>
            </w:r>
            <w:proofErr w:type="gramEnd"/>
            <w:r w:rsidRPr="001A7D8F">
              <w:rPr>
                <w:sz w:val="20"/>
              </w:rPr>
              <w:t xml:space="preserve"> предложение о цене Договора. </w:t>
            </w:r>
          </w:p>
          <w:p w:rsidR="001A7D8F" w:rsidRPr="001A7D8F" w:rsidRDefault="001A7D8F" w:rsidP="003C671A">
            <w:pPr>
              <w:keepNext/>
              <w:keepLines/>
              <w:autoSpaceDE w:val="0"/>
              <w:autoSpaceDN w:val="0"/>
              <w:adjustRightInd w:val="0"/>
              <w:jc w:val="both"/>
              <w:rPr>
                <w:sz w:val="20"/>
              </w:rPr>
            </w:pPr>
            <w:r w:rsidRPr="001A7D8F">
              <w:rPr>
                <w:sz w:val="20"/>
              </w:rPr>
              <w:t>11.12. В случае</w:t>
            </w:r>
            <w:proofErr w:type="gramStart"/>
            <w:r w:rsidRPr="001A7D8F">
              <w:rPr>
                <w:sz w:val="20"/>
              </w:rPr>
              <w:t>,</w:t>
            </w:r>
            <w:proofErr w:type="gramEnd"/>
            <w:r w:rsidRPr="001A7D8F">
              <w:rPr>
                <w:sz w:val="20"/>
              </w:rPr>
              <w:t xml:space="preserve"> если в аукционе участвовал один Участник аукциона,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аукцион в отношении Лота признается несостоявшимся.</w:t>
            </w:r>
          </w:p>
          <w:p w:rsidR="001A7D8F" w:rsidRPr="001A7D8F" w:rsidRDefault="001A7D8F" w:rsidP="003C671A">
            <w:pPr>
              <w:keepNext/>
              <w:keepLines/>
              <w:autoSpaceDE w:val="0"/>
              <w:autoSpaceDN w:val="0"/>
              <w:adjustRightInd w:val="0"/>
              <w:jc w:val="both"/>
              <w:rPr>
                <w:sz w:val="20"/>
              </w:rPr>
            </w:pPr>
            <w:r w:rsidRPr="001A7D8F">
              <w:rPr>
                <w:sz w:val="20"/>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tc>
      </w:tr>
      <w:tr w:rsidR="001A7D8F" w:rsidRPr="001A7D8F" w:rsidTr="001A7D8F">
        <w:tc>
          <w:tcPr>
            <w:tcW w:w="5000" w:type="pct"/>
            <w:gridSpan w:val="5"/>
          </w:tcPr>
          <w:p w:rsidR="003C671A" w:rsidRDefault="001A7D8F" w:rsidP="003C671A">
            <w:pPr>
              <w:pStyle w:val="2"/>
              <w:keepLines/>
              <w:jc w:val="center"/>
              <w:outlineLvl w:val="1"/>
              <w:rPr>
                <w:caps/>
              </w:rPr>
            </w:pPr>
            <w:bookmarkStart w:id="42" w:name="_Toc161238632"/>
            <w:bookmarkStart w:id="43" w:name="_Toc161237401"/>
            <w:bookmarkStart w:id="44" w:name="_Toc161237530"/>
            <w:r w:rsidRPr="001A7D8F">
              <w:rPr>
                <w:caps/>
              </w:rPr>
              <w:lastRenderedPageBreak/>
              <w:t>12. ПОРЯДОК ПОДПИСАНИЯ ПРОТОКОЛА АУКЦИОНА</w:t>
            </w:r>
            <w:bookmarkEnd w:id="42"/>
            <w:r w:rsidRPr="001A7D8F">
              <w:rPr>
                <w:caps/>
              </w:rPr>
              <w:t xml:space="preserve"> </w:t>
            </w:r>
          </w:p>
          <w:p w:rsidR="001A7D8F" w:rsidRPr="001A7D8F" w:rsidRDefault="001A7D8F" w:rsidP="003C671A">
            <w:pPr>
              <w:pStyle w:val="2"/>
              <w:keepLines/>
              <w:jc w:val="center"/>
              <w:outlineLvl w:val="1"/>
              <w:rPr>
                <w:caps/>
              </w:rPr>
            </w:pPr>
            <w:bookmarkStart w:id="45" w:name="_Toc161238633"/>
            <w:r w:rsidRPr="001A7D8F">
              <w:rPr>
                <w:caps/>
              </w:rPr>
              <w:t>И ВЫДАЧИ ПРОТОКОЛА ПОБЕДИТЕЛЮ АУКЦИОНА</w:t>
            </w:r>
            <w:bookmarkEnd w:id="43"/>
            <w:bookmarkEnd w:id="44"/>
            <w:bookmarkEnd w:id="45"/>
          </w:p>
          <w:p w:rsidR="001A7D8F" w:rsidRPr="001A7D8F" w:rsidRDefault="001A7D8F" w:rsidP="003C671A">
            <w:pPr>
              <w:pStyle w:val="af2"/>
              <w:keepNext/>
              <w:keepLines/>
              <w:widowControl/>
              <w:tabs>
                <w:tab w:val="clear" w:pos="5918"/>
              </w:tabs>
              <w:spacing w:line="240" w:lineRule="auto"/>
              <w:rPr>
                <w:sz w:val="20"/>
              </w:rPr>
            </w:pPr>
            <w:r w:rsidRPr="001A7D8F">
              <w:rPr>
                <w:sz w:val="20"/>
              </w:rPr>
              <w:t>12.1. Протокол аукциона подписывается в день проведения аукциона, в котором указываются:</w:t>
            </w:r>
          </w:p>
          <w:p w:rsidR="001A7D8F" w:rsidRPr="001A7D8F" w:rsidRDefault="001A7D8F" w:rsidP="003C671A">
            <w:pPr>
              <w:pStyle w:val="s1"/>
              <w:keepNext/>
              <w:keepLines/>
              <w:shd w:val="clear" w:color="auto" w:fill="FFFFFF"/>
              <w:spacing w:before="0" w:beforeAutospacing="0" w:after="0" w:afterAutospacing="0"/>
              <w:jc w:val="both"/>
              <w:rPr>
                <w:color w:val="22272F"/>
                <w:sz w:val="20"/>
                <w:szCs w:val="20"/>
              </w:rPr>
            </w:pPr>
            <w:r w:rsidRPr="001A7D8F">
              <w:rPr>
                <w:color w:val="22272F"/>
                <w:sz w:val="20"/>
                <w:szCs w:val="20"/>
              </w:rPr>
              <w:t>1) дата и время проведения аукциона;</w:t>
            </w:r>
          </w:p>
          <w:p w:rsidR="001A7D8F" w:rsidRPr="001A7D8F" w:rsidRDefault="001A7D8F" w:rsidP="003C671A">
            <w:pPr>
              <w:pStyle w:val="s1"/>
              <w:keepNext/>
              <w:keepLines/>
              <w:shd w:val="clear" w:color="auto" w:fill="FFFFFF"/>
              <w:spacing w:before="0" w:beforeAutospacing="0" w:after="0" w:afterAutospacing="0"/>
              <w:jc w:val="both"/>
              <w:rPr>
                <w:color w:val="22272F"/>
                <w:sz w:val="20"/>
                <w:szCs w:val="20"/>
              </w:rPr>
            </w:pPr>
            <w:r w:rsidRPr="001A7D8F">
              <w:rPr>
                <w:color w:val="22272F"/>
                <w:sz w:val="20"/>
                <w:szCs w:val="20"/>
              </w:rPr>
              <w:t>2) полные наименования (для юридических лиц), фамилии, имена, отчества (при наличии) (для физических лиц) участников аукциона;</w:t>
            </w:r>
          </w:p>
          <w:p w:rsidR="001A7D8F" w:rsidRPr="001A7D8F" w:rsidRDefault="001A7D8F" w:rsidP="003C671A">
            <w:pPr>
              <w:pStyle w:val="s1"/>
              <w:keepNext/>
              <w:keepLines/>
              <w:shd w:val="clear" w:color="auto" w:fill="FFFFFF"/>
              <w:spacing w:before="0" w:beforeAutospacing="0" w:after="0" w:afterAutospacing="0"/>
              <w:jc w:val="both"/>
              <w:rPr>
                <w:color w:val="22272F"/>
                <w:sz w:val="20"/>
                <w:szCs w:val="20"/>
              </w:rPr>
            </w:pPr>
            <w:r w:rsidRPr="001A7D8F">
              <w:rPr>
                <w:color w:val="22272F"/>
                <w:sz w:val="20"/>
                <w:szCs w:val="20"/>
              </w:rPr>
              <w:t>3) начальная (минимальная) цена договора (цена лота), последнее и предпоследнее предложения о цене договора;</w:t>
            </w:r>
          </w:p>
          <w:p w:rsidR="001A7D8F" w:rsidRPr="001A7D8F" w:rsidRDefault="001A7D8F" w:rsidP="003C671A">
            <w:pPr>
              <w:pStyle w:val="s1"/>
              <w:keepNext/>
              <w:keepLines/>
              <w:shd w:val="clear" w:color="auto" w:fill="FFFFFF"/>
              <w:spacing w:before="0" w:beforeAutospacing="0" w:after="0" w:afterAutospacing="0"/>
              <w:jc w:val="both"/>
              <w:rPr>
                <w:color w:val="22272F"/>
                <w:sz w:val="20"/>
                <w:szCs w:val="20"/>
              </w:rPr>
            </w:pPr>
            <w:r w:rsidRPr="001A7D8F">
              <w:rPr>
                <w:color w:val="22272F"/>
                <w:sz w:val="20"/>
                <w:szCs w:val="20"/>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1A7D8F" w:rsidRPr="001A7D8F" w:rsidRDefault="001A7D8F" w:rsidP="003C671A">
            <w:pPr>
              <w:pStyle w:val="af2"/>
              <w:keepNext/>
              <w:keepLines/>
              <w:widowControl/>
              <w:tabs>
                <w:tab w:val="clear" w:pos="5918"/>
              </w:tabs>
              <w:spacing w:line="240" w:lineRule="auto"/>
              <w:rPr>
                <w:sz w:val="20"/>
              </w:rPr>
            </w:pPr>
            <w:r w:rsidRPr="001A7D8F">
              <w:rPr>
                <w:sz w:val="20"/>
              </w:rPr>
              <w:t>12.2. Протокол аукциона размещается на Официальном сайте торгов Организатором аукциона не позднее дня, следующего за днем подписания протокола аукциона.</w:t>
            </w:r>
          </w:p>
          <w:p w:rsidR="001A7D8F" w:rsidRPr="001A7D8F" w:rsidRDefault="001A7D8F" w:rsidP="003C671A">
            <w:pPr>
              <w:keepNext/>
              <w:keepLines/>
              <w:autoSpaceDE w:val="0"/>
              <w:autoSpaceDN w:val="0"/>
              <w:adjustRightInd w:val="0"/>
              <w:jc w:val="both"/>
              <w:rPr>
                <w:sz w:val="20"/>
              </w:rPr>
            </w:pPr>
            <w:r w:rsidRPr="001A7D8F">
              <w:rPr>
                <w:sz w:val="20"/>
              </w:rPr>
              <w:t>12.3. Организатор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12.4.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1A7D8F">
              <w:rPr>
                <w:sz w:val="20"/>
              </w:rPr>
              <w:t>с даты поступления</w:t>
            </w:r>
            <w:proofErr w:type="gramEnd"/>
            <w:r w:rsidRPr="001A7D8F">
              <w:rPr>
                <w:sz w:val="20"/>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tc>
      </w:tr>
      <w:tr w:rsidR="001A7D8F" w:rsidRPr="001A7D8F" w:rsidTr="001A7D8F">
        <w:tc>
          <w:tcPr>
            <w:tcW w:w="5000" w:type="pct"/>
            <w:gridSpan w:val="5"/>
          </w:tcPr>
          <w:p w:rsidR="001A7D8F" w:rsidRPr="001A7D8F" w:rsidRDefault="001A7D8F" w:rsidP="003C671A">
            <w:pPr>
              <w:pStyle w:val="2"/>
              <w:keepLines/>
              <w:jc w:val="center"/>
              <w:outlineLvl w:val="1"/>
              <w:rPr>
                <w:caps/>
              </w:rPr>
            </w:pPr>
            <w:bookmarkStart w:id="46" w:name="_Toc161237402"/>
            <w:bookmarkStart w:id="47" w:name="_Toc161237531"/>
            <w:bookmarkStart w:id="48" w:name="_Toc161238634"/>
            <w:r w:rsidRPr="001A7D8F">
              <w:rPr>
                <w:caps/>
              </w:rPr>
              <w:t>13. ПОРЯДОК ЗАКЛЮЧЕНИЯ ДОГОВОРА</w:t>
            </w:r>
            <w:bookmarkEnd w:id="46"/>
            <w:bookmarkEnd w:id="47"/>
            <w:bookmarkEnd w:id="48"/>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13.1. Заключение договора по итогам торгов осуществляется сторонами на бумажном носителе, вне электронной площадки. Организатор аукциона в течение трех рабочих дней </w:t>
            </w:r>
            <w:proofErr w:type="gramStart"/>
            <w:r w:rsidRPr="001A7D8F">
              <w:rPr>
                <w:sz w:val="20"/>
              </w:rPr>
              <w:t>с даты подписания</w:t>
            </w:r>
            <w:proofErr w:type="gramEnd"/>
            <w:r w:rsidRPr="001A7D8F">
              <w:rPr>
                <w:sz w:val="20"/>
              </w:rPr>
              <w:t xml:space="preserve"> протокола передает победителю аукциона один экземпляр протокола и проект Договора, который составляется путем включения характеристик лота, реквизитов победителя и Цены лота, предложенной победителем аукциона, в проект договора аренды, прилагаемый к Документации, определенной на основании итогов аукциона.</w:t>
            </w:r>
          </w:p>
          <w:p w:rsidR="001A7D8F" w:rsidRPr="001A7D8F" w:rsidRDefault="001A7D8F" w:rsidP="003C671A">
            <w:pPr>
              <w:pStyle w:val="af2"/>
              <w:keepNext/>
              <w:keepLines/>
              <w:widowControl/>
              <w:tabs>
                <w:tab w:val="clear" w:pos="5918"/>
              </w:tabs>
              <w:spacing w:line="240" w:lineRule="auto"/>
              <w:rPr>
                <w:sz w:val="20"/>
              </w:rPr>
            </w:pPr>
            <w:r w:rsidRPr="001A7D8F">
              <w:rPr>
                <w:sz w:val="20"/>
              </w:rPr>
              <w:t>13.2. При заключении и исполнении договора изменение условий договора, указанных в Документации, по соглашению сторон и в одностороннем порядке не допускается. Цена лота заключенного Договора не может быть пересмотрена в сторону уменьшения.</w:t>
            </w:r>
          </w:p>
          <w:p w:rsidR="001A7D8F" w:rsidRPr="001A7D8F" w:rsidRDefault="001A7D8F" w:rsidP="003C671A">
            <w:pPr>
              <w:keepNext/>
              <w:keepLines/>
              <w:jc w:val="both"/>
              <w:rPr>
                <w:spacing w:val="-4"/>
                <w:sz w:val="20"/>
              </w:rPr>
            </w:pPr>
            <w:r w:rsidRPr="001A7D8F">
              <w:rPr>
                <w:sz w:val="20"/>
              </w:rPr>
              <w:t>13.3.</w:t>
            </w:r>
            <w:r w:rsidRPr="001A7D8F">
              <w:rPr>
                <w:spacing w:val="-4"/>
                <w:sz w:val="20"/>
              </w:rPr>
              <w:t xml:space="preserve"> </w:t>
            </w:r>
            <w:r w:rsidRPr="001A7D8F">
              <w:rPr>
                <w:sz w:val="20"/>
              </w:rPr>
              <w:t xml:space="preserve">Победитель аукциона в течение 10 (десяти) дней </w:t>
            </w:r>
            <w:proofErr w:type="gramStart"/>
            <w:r w:rsidRPr="001A7D8F">
              <w:rPr>
                <w:sz w:val="20"/>
              </w:rPr>
              <w:t>с даты передачи</w:t>
            </w:r>
            <w:proofErr w:type="gramEnd"/>
            <w:r w:rsidRPr="001A7D8F">
              <w:rPr>
                <w:sz w:val="20"/>
              </w:rPr>
              <w:t xml:space="preserve"> ему проекта Договора заключает с Организатором аукциона предоставленный в соответствии с пунктом 13.1 настоящей документации Договор. </w:t>
            </w:r>
            <w:r w:rsidRPr="001A7D8F">
              <w:rPr>
                <w:spacing w:val="-4"/>
                <w:sz w:val="20"/>
              </w:rPr>
              <w:t xml:space="preserve">Договор заключается не ранее чем через 10 дней, но не более чем через 20 дней со дня размещения протокола об итогах аукциона на официальном сайте торгов. </w:t>
            </w:r>
          </w:p>
          <w:p w:rsidR="001A7D8F" w:rsidRPr="001A7D8F" w:rsidRDefault="001A7D8F" w:rsidP="003C671A">
            <w:pPr>
              <w:pStyle w:val="af2"/>
              <w:keepNext/>
              <w:keepLines/>
              <w:widowControl/>
              <w:tabs>
                <w:tab w:val="clear" w:pos="5918"/>
              </w:tabs>
              <w:spacing w:line="240" w:lineRule="auto"/>
              <w:rPr>
                <w:sz w:val="20"/>
              </w:rPr>
            </w:pPr>
            <w:r w:rsidRPr="001A7D8F">
              <w:rPr>
                <w:sz w:val="20"/>
              </w:rPr>
              <w:t>13.4.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лота, с которым заключается Договор в случае установления факта:</w:t>
            </w:r>
          </w:p>
          <w:p w:rsidR="001A7D8F" w:rsidRPr="001A7D8F" w:rsidRDefault="001A7D8F" w:rsidP="003C671A">
            <w:pPr>
              <w:pStyle w:val="af2"/>
              <w:keepNext/>
              <w:keepLines/>
              <w:widowControl/>
              <w:tabs>
                <w:tab w:val="clear" w:pos="5918"/>
                <w:tab w:val="left" w:pos="360"/>
              </w:tabs>
              <w:spacing w:line="240" w:lineRule="auto"/>
              <w:rPr>
                <w:sz w:val="20"/>
              </w:rPr>
            </w:pPr>
            <w:r w:rsidRPr="001A7D8F">
              <w:rPr>
                <w:sz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A7D8F" w:rsidRPr="001A7D8F" w:rsidRDefault="001A7D8F" w:rsidP="003C671A">
            <w:pPr>
              <w:pStyle w:val="af2"/>
              <w:keepNext/>
              <w:keepLines/>
              <w:widowControl/>
              <w:tabs>
                <w:tab w:val="clear" w:pos="5918"/>
                <w:tab w:val="left" w:pos="360"/>
              </w:tabs>
              <w:spacing w:line="240" w:lineRule="auto"/>
              <w:rPr>
                <w:sz w:val="20"/>
              </w:rPr>
            </w:pPr>
            <w:r w:rsidRPr="001A7D8F">
              <w:rPr>
                <w:sz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A7D8F" w:rsidRPr="001A7D8F" w:rsidRDefault="001A7D8F" w:rsidP="003C671A">
            <w:pPr>
              <w:pStyle w:val="af2"/>
              <w:keepNext/>
              <w:keepLines/>
              <w:widowControl/>
              <w:tabs>
                <w:tab w:val="clear" w:pos="5918"/>
                <w:tab w:val="left" w:pos="360"/>
              </w:tabs>
              <w:spacing w:line="240" w:lineRule="auto"/>
              <w:rPr>
                <w:sz w:val="20"/>
              </w:rPr>
            </w:pPr>
            <w:r w:rsidRPr="001A7D8F">
              <w:rPr>
                <w:sz w:val="20"/>
              </w:rPr>
              <w:t>3) предоставления таким лицом заведомо ложных сведений.</w:t>
            </w:r>
          </w:p>
          <w:p w:rsidR="001A7D8F" w:rsidRPr="001A7D8F" w:rsidRDefault="001A7D8F" w:rsidP="003C671A">
            <w:pPr>
              <w:pStyle w:val="af2"/>
              <w:keepNext/>
              <w:keepLines/>
              <w:widowControl/>
              <w:tabs>
                <w:tab w:val="clear" w:pos="5918"/>
              </w:tabs>
              <w:spacing w:line="240" w:lineRule="auto"/>
              <w:rPr>
                <w:sz w:val="20"/>
              </w:rPr>
            </w:pPr>
            <w:r w:rsidRPr="001A7D8F">
              <w:rPr>
                <w:sz w:val="20"/>
              </w:rPr>
              <w:t>13.5. В случае если победитель аукциона или участник аукциона, сделавший предпоследнее предложение о Цене лота, не представил в пятнадцатидневный срок Организатору аукциона подписанный Договор, переданный ему в соответствии с пунктами 13.1 или 13.7 настоящей Документации, победитель аукциона или участник аукциона, сделавший предпоследнее предложение о Цене лота, признается уклонившимся от заключения Договора.</w:t>
            </w:r>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13.6. </w:t>
            </w:r>
            <w:proofErr w:type="gramStart"/>
            <w:r w:rsidRPr="001A7D8F">
              <w:rPr>
                <w:sz w:val="2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Цене лота, с которым заключается такой Договор, комиссией в срок не позднее дня, следующего после дня установления фактов, предусмотренных пунктом 13.4 настоящей Документации и являющихся основанием для отказа от заключения Договора, составляется протокол об отказе от</w:t>
            </w:r>
            <w:proofErr w:type="gramEnd"/>
            <w:r w:rsidRPr="001A7D8F">
              <w:rPr>
                <w:sz w:val="20"/>
              </w:rPr>
              <w:t xml:space="preserve"> заключения Договора, в котором содержатся следующие сведения:</w:t>
            </w:r>
          </w:p>
          <w:p w:rsidR="001A7D8F" w:rsidRPr="001A7D8F" w:rsidRDefault="001A7D8F" w:rsidP="003C671A">
            <w:pPr>
              <w:pStyle w:val="af2"/>
              <w:keepNext/>
              <w:keepLines/>
              <w:widowControl/>
              <w:numPr>
                <w:ilvl w:val="1"/>
                <w:numId w:val="3"/>
              </w:numPr>
              <w:tabs>
                <w:tab w:val="clear" w:pos="5918"/>
                <w:tab w:val="left" w:pos="360"/>
              </w:tabs>
              <w:spacing w:line="240" w:lineRule="auto"/>
              <w:ind w:left="0" w:firstLine="0"/>
              <w:rPr>
                <w:sz w:val="20"/>
              </w:rPr>
            </w:pPr>
            <w:r w:rsidRPr="001A7D8F">
              <w:rPr>
                <w:sz w:val="20"/>
              </w:rPr>
              <w:lastRenderedPageBreak/>
              <w:t>о месте, дате и времени его составления;</w:t>
            </w:r>
          </w:p>
          <w:p w:rsidR="001A7D8F" w:rsidRPr="001A7D8F" w:rsidRDefault="001A7D8F" w:rsidP="003C671A">
            <w:pPr>
              <w:pStyle w:val="af2"/>
              <w:keepNext/>
              <w:keepLines/>
              <w:widowControl/>
              <w:numPr>
                <w:ilvl w:val="1"/>
                <w:numId w:val="3"/>
              </w:numPr>
              <w:tabs>
                <w:tab w:val="clear" w:pos="5918"/>
                <w:tab w:val="left" w:pos="360"/>
              </w:tabs>
              <w:spacing w:line="240" w:lineRule="auto"/>
              <w:ind w:left="0" w:firstLine="0"/>
              <w:rPr>
                <w:sz w:val="20"/>
              </w:rPr>
            </w:pPr>
            <w:r w:rsidRPr="001A7D8F">
              <w:rPr>
                <w:sz w:val="20"/>
              </w:rPr>
              <w:t>о лице, с которым Организатор аукциона отказывается заключить Договор;</w:t>
            </w:r>
          </w:p>
          <w:p w:rsidR="001A7D8F" w:rsidRPr="001A7D8F" w:rsidRDefault="001A7D8F" w:rsidP="003C671A">
            <w:pPr>
              <w:pStyle w:val="af2"/>
              <w:keepNext/>
              <w:keepLines/>
              <w:widowControl/>
              <w:numPr>
                <w:ilvl w:val="1"/>
                <w:numId w:val="3"/>
              </w:numPr>
              <w:tabs>
                <w:tab w:val="clear" w:pos="5918"/>
                <w:tab w:val="left" w:pos="360"/>
              </w:tabs>
              <w:spacing w:line="240" w:lineRule="auto"/>
              <w:ind w:left="0" w:firstLine="0"/>
              <w:rPr>
                <w:sz w:val="20"/>
              </w:rPr>
            </w:pPr>
            <w:r w:rsidRPr="001A7D8F">
              <w:rPr>
                <w:sz w:val="20"/>
              </w:rPr>
              <w:t>о фактах, являющихся основанием для отказа от заключения Договора;</w:t>
            </w:r>
          </w:p>
          <w:p w:rsidR="001A7D8F" w:rsidRPr="001A7D8F" w:rsidRDefault="001A7D8F" w:rsidP="003C671A">
            <w:pPr>
              <w:pStyle w:val="af2"/>
              <w:keepNext/>
              <w:keepLines/>
              <w:widowControl/>
              <w:numPr>
                <w:ilvl w:val="1"/>
                <w:numId w:val="3"/>
              </w:numPr>
              <w:tabs>
                <w:tab w:val="clear" w:pos="5918"/>
                <w:tab w:val="left" w:pos="360"/>
              </w:tabs>
              <w:spacing w:line="240" w:lineRule="auto"/>
              <w:ind w:left="0" w:firstLine="0"/>
              <w:rPr>
                <w:sz w:val="20"/>
              </w:rPr>
            </w:pPr>
            <w:r w:rsidRPr="001A7D8F">
              <w:rPr>
                <w:sz w:val="20"/>
              </w:rPr>
              <w:t>реквизиты документов, подтверждающих такие факты.</w:t>
            </w:r>
          </w:p>
          <w:p w:rsidR="001A7D8F" w:rsidRPr="001A7D8F" w:rsidRDefault="001A7D8F" w:rsidP="003C671A">
            <w:pPr>
              <w:pStyle w:val="af2"/>
              <w:keepNext/>
              <w:keepLines/>
              <w:widowControl/>
              <w:tabs>
                <w:tab w:val="clear" w:pos="5918"/>
              </w:tabs>
              <w:spacing w:line="240" w:lineRule="auto"/>
              <w:rPr>
                <w:sz w:val="20"/>
              </w:rPr>
            </w:pPr>
            <w:r w:rsidRPr="001A7D8F">
              <w:rPr>
                <w:sz w:val="20"/>
              </w:rPr>
              <w:t>Протокол подписывается всеми членами Комиссии в день его составления. Протокол составляется в двух экземплярах, один из которых хранится у Организатора аукциона.</w:t>
            </w:r>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Указанный протокол размещается Организатором аукциона на Официальном сайте торгов в течение дня, следующего после подписания указанного протокола. Организатор аукциона в течение двух рабочих дней </w:t>
            </w:r>
            <w:proofErr w:type="gramStart"/>
            <w:r w:rsidRPr="001A7D8F">
              <w:rPr>
                <w:sz w:val="20"/>
              </w:rPr>
              <w:t>с даты подписания</w:t>
            </w:r>
            <w:proofErr w:type="gramEnd"/>
            <w:r w:rsidRPr="001A7D8F">
              <w:rPr>
                <w:sz w:val="20"/>
              </w:rPr>
              <w:t xml:space="preserve"> протокола передает один экземпляр протокола лицу, с которым отказывается заключить Договор.</w:t>
            </w:r>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вправе заключить Договор с участником аукциона, сделавшим предпоследнее предложение о Цене лота. Организатор аукциона обязан заключить Договор с участником аукциона, сделавшим предпоследнее предложение о Цене лота в случаях, предусмотренных пунктом 13.4 Документации. </w:t>
            </w:r>
            <w:proofErr w:type="gramStart"/>
            <w:r w:rsidRPr="001A7D8F">
              <w:rPr>
                <w:sz w:val="20"/>
              </w:rPr>
              <w:t xml:space="preserve">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лота, один экземпляр протокола и проект Договора, который составляется путем включения Цены лота, предложенной участником аукциона, сделавшего предпоследнее предложение о Цене лота, в проект Договора, прилагаемый к Документации об аукционе. </w:t>
            </w:r>
            <w:proofErr w:type="gramEnd"/>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13.8. Проект Договора подписывается участником аукциона, сделавшим предпоследнее предложение о Цене лота, в десятидневный срок и представляется Организатору аукциона. </w:t>
            </w:r>
          </w:p>
          <w:p w:rsidR="001A7D8F" w:rsidRPr="001A7D8F" w:rsidRDefault="001A7D8F" w:rsidP="003C671A">
            <w:pPr>
              <w:pStyle w:val="af2"/>
              <w:keepNext/>
              <w:keepLines/>
              <w:widowControl/>
              <w:tabs>
                <w:tab w:val="clear" w:pos="5918"/>
              </w:tabs>
              <w:spacing w:line="240" w:lineRule="auto"/>
              <w:rPr>
                <w:sz w:val="20"/>
              </w:rPr>
            </w:pPr>
            <w:r w:rsidRPr="001A7D8F">
              <w:rPr>
                <w:sz w:val="20"/>
              </w:rPr>
              <w:t>13.9. В случае если Договор не заключен с победителем аукциона или с участником аукциона, сделавшем предпоследнее предложение о Цене Лота, аукцион признается несостоявшимся.</w:t>
            </w:r>
          </w:p>
        </w:tc>
      </w:tr>
      <w:tr w:rsidR="001A7D8F" w:rsidRPr="001A7D8F" w:rsidTr="001A7D8F">
        <w:tc>
          <w:tcPr>
            <w:tcW w:w="5000" w:type="pct"/>
            <w:gridSpan w:val="5"/>
          </w:tcPr>
          <w:p w:rsidR="001A7D8F" w:rsidRPr="001A7D8F" w:rsidRDefault="001A7D8F" w:rsidP="003C671A">
            <w:pPr>
              <w:pStyle w:val="2"/>
              <w:keepLines/>
              <w:jc w:val="center"/>
              <w:outlineLvl w:val="1"/>
              <w:rPr>
                <w:caps/>
              </w:rPr>
            </w:pPr>
            <w:bookmarkStart w:id="49" w:name="_Toc161237403"/>
            <w:bookmarkStart w:id="50" w:name="_Toc161237532"/>
            <w:bookmarkStart w:id="51" w:name="_Toc161238635"/>
            <w:r w:rsidRPr="001A7D8F">
              <w:rPr>
                <w:caps/>
              </w:rPr>
              <w:lastRenderedPageBreak/>
              <w:t>14. ЗАКЛЮЧИТЕЛЬНЫЕ ПОЛОЖЕНИЯ</w:t>
            </w:r>
            <w:bookmarkEnd w:id="49"/>
            <w:bookmarkEnd w:id="50"/>
            <w:bookmarkEnd w:id="51"/>
          </w:p>
          <w:p w:rsidR="001A7D8F" w:rsidRPr="001A7D8F" w:rsidRDefault="001A7D8F" w:rsidP="003C671A">
            <w:pPr>
              <w:keepNext/>
              <w:keepLines/>
              <w:jc w:val="both"/>
              <w:rPr>
                <w:sz w:val="20"/>
              </w:rPr>
            </w:pPr>
            <w:r w:rsidRPr="001A7D8F">
              <w:rPr>
                <w:sz w:val="20"/>
              </w:rPr>
              <w:t>14.1. Организатор вправе принять решение о внесении изменений в извещение о проведен</w:t>
            </w:r>
            <w:proofErr w:type="gramStart"/>
            <w:r w:rsidRPr="001A7D8F">
              <w:rPr>
                <w:sz w:val="20"/>
              </w:rPr>
              <w:t>ии ау</w:t>
            </w:r>
            <w:proofErr w:type="gramEnd"/>
            <w:r w:rsidRPr="001A7D8F">
              <w:rPr>
                <w:sz w:val="20"/>
              </w:rPr>
              <w:t xml:space="preserve">кциона не позднее, чем за пять дней до даты окончания подачи заявок на участие в аукционе. В течение одного дня </w:t>
            </w:r>
            <w:proofErr w:type="gramStart"/>
            <w:r w:rsidRPr="001A7D8F">
              <w:rPr>
                <w:sz w:val="20"/>
              </w:rPr>
              <w:t>с даты принятия</w:t>
            </w:r>
            <w:proofErr w:type="gramEnd"/>
            <w:r w:rsidRPr="001A7D8F">
              <w:rPr>
                <w:sz w:val="20"/>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1A7D8F">
              <w:rPr>
                <w:sz w:val="20"/>
              </w:rPr>
              <w:t>ии ау</w:t>
            </w:r>
            <w:proofErr w:type="gramEnd"/>
            <w:r w:rsidRPr="001A7D8F">
              <w:rPr>
                <w:sz w:val="20"/>
              </w:rPr>
              <w:t>кциона до даты окончания подачи заявок на участие в аукционе он составлял не менее пятнадцати дней.</w:t>
            </w:r>
          </w:p>
          <w:p w:rsidR="001A7D8F" w:rsidRPr="001A7D8F" w:rsidRDefault="001A7D8F" w:rsidP="003C671A">
            <w:pPr>
              <w:keepNext/>
              <w:keepLines/>
              <w:jc w:val="both"/>
              <w:rPr>
                <w:sz w:val="20"/>
              </w:rPr>
            </w:pPr>
            <w:r w:rsidRPr="001A7D8F">
              <w:rPr>
                <w:sz w:val="20"/>
              </w:rPr>
              <w:t>14.2. Отказ от проведения аукциона.</w:t>
            </w:r>
          </w:p>
          <w:p w:rsidR="001A7D8F" w:rsidRPr="001A7D8F" w:rsidRDefault="001A7D8F" w:rsidP="003C671A">
            <w:pPr>
              <w:keepNext/>
              <w:keepLines/>
              <w:jc w:val="both"/>
              <w:rPr>
                <w:sz w:val="20"/>
              </w:rPr>
            </w:pPr>
            <w:r w:rsidRPr="001A7D8F">
              <w:rPr>
                <w:sz w:val="20"/>
              </w:rPr>
              <w:t xml:space="preserve">14.2.1. Организатор аукциона вправе отказаться от проведения аукциона не </w:t>
            </w:r>
            <w:proofErr w:type="gramStart"/>
            <w:r w:rsidRPr="001A7D8F">
              <w:rPr>
                <w:sz w:val="20"/>
              </w:rPr>
              <w:t>позднее</w:t>
            </w:r>
            <w:proofErr w:type="gramEnd"/>
            <w:r w:rsidRPr="001A7D8F">
              <w:rPr>
                <w:sz w:val="20"/>
              </w:rPr>
              <w:t xml:space="preserve"> чем за пять дней до даты окончания срока подачи заявок на участие в аукционе.</w:t>
            </w:r>
          </w:p>
          <w:p w:rsidR="001A7D8F" w:rsidRPr="001A7D8F" w:rsidRDefault="001A7D8F" w:rsidP="003C671A">
            <w:pPr>
              <w:keepNext/>
              <w:keepLines/>
              <w:jc w:val="both"/>
              <w:rPr>
                <w:sz w:val="20"/>
              </w:rPr>
            </w:pPr>
            <w:r w:rsidRPr="001A7D8F">
              <w:rPr>
                <w:sz w:val="20"/>
              </w:rPr>
              <w:t xml:space="preserve">14.2.2. Извещение об отказе от проведения аукциона размещается Организатором аукциона </w:t>
            </w:r>
            <w:proofErr w:type="gramStart"/>
            <w:r w:rsidRPr="001A7D8F">
              <w:rPr>
                <w:sz w:val="20"/>
              </w:rPr>
              <w:t>на официальном сайте торгов в течение одного дня с даты принятия решения об отказе от проведения</w:t>
            </w:r>
            <w:proofErr w:type="gramEnd"/>
            <w:r w:rsidRPr="001A7D8F">
              <w:rPr>
                <w:sz w:val="20"/>
              </w:rPr>
              <w:t xml:space="preserve"> аукциона. </w:t>
            </w:r>
          </w:p>
          <w:p w:rsidR="001A7D8F" w:rsidRPr="001A7D8F" w:rsidRDefault="001A7D8F" w:rsidP="003C671A">
            <w:pPr>
              <w:keepNext/>
              <w:keepLines/>
              <w:jc w:val="both"/>
              <w:rPr>
                <w:sz w:val="20"/>
              </w:rPr>
            </w:pPr>
            <w:r w:rsidRPr="001A7D8F">
              <w:rPr>
                <w:sz w:val="20"/>
              </w:rPr>
              <w:t xml:space="preserve">14.2.3. В течение двух рабочих дней </w:t>
            </w:r>
            <w:proofErr w:type="gramStart"/>
            <w:r w:rsidRPr="001A7D8F">
              <w:rPr>
                <w:sz w:val="20"/>
              </w:rPr>
              <w:t>с даты принятия</w:t>
            </w:r>
            <w:proofErr w:type="gramEnd"/>
            <w:r w:rsidRPr="001A7D8F">
              <w:rPr>
                <w:sz w:val="20"/>
              </w:rPr>
              <w:t xml:space="preserve"> указанного решения Организатор аукциона направляет соответствующие уведомления всем заявителям. </w:t>
            </w:r>
          </w:p>
          <w:p w:rsidR="001A7D8F" w:rsidRPr="001A7D8F" w:rsidRDefault="001A7D8F" w:rsidP="003C671A">
            <w:pPr>
              <w:keepNext/>
              <w:keepLines/>
              <w:jc w:val="both"/>
              <w:rPr>
                <w:sz w:val="20"/>
              </w:rPr>
            </w:pPr>
            <w:r w:rsidRPr="001A7D8F">
              <w:rPr>
                <w:sz w:val="20"/>
              </w:rPr>
              <w:t>14.2.4. В случае если установлено требование о внесении задатка, Организатор аукциона возвращает задатки заявителям в течение пяти рабочих дней</w:t>
            </w:r>
            <w:r>
              <w:rPr>
                <w:sz w:val="20"/>
              </w:rPr>
              <w:t>,</w:t>
            </w:r>
            <w:r w:rsidRPr="001A7D8F">
              <w:rPr>
                <w:sz w:val="20"/>
              </w:rPr>
              <w:t xml:space="preserve"> </w:t>
            </w:r>
            <w:proofErr w:type="gramStart"/>
            <w:r w:rsidRPr="001A7D8F">
              <w:rPr>
                <w:sz w:val="20"/>
              </w:rPr>
              <w:t>с даты принятия</w:t>
            </w:r>
            <w:proofErr w:type="gramEnd"/>
            <w:r w:rsidRPr="001A7D8F">
              <w:rPr>
                <w:sz w:val="20"/>
              </w:rPr>
              <w:t xml:space="preserve"> решения об отказе от проведения аукциона.</w:t>
            </w:r>
          </w:p>
          <w:p w:rsidR="001A7D8F" w:rsidRPr="001A7D8F" w:rsidRDefault="001A7D8F" w:rsidP="003C671A">
            <w:pPr>
              <w:pStyle w:val="af2"/>
              <w:keepNext/>
              <w:keepLines/>
              <w:widowControl/>
              <w:tabs>
                <w:tab w:val="clear" w:pos="5918"/>
              </w:tabs>
              <w:spacing w:line="240" w:lineRule="auto"/>
              <w:rPr>
                <w:sz w:val="20"/>
              </w:rPr>
            </w:pPr>
            <w:r w:rsidRPr="001A7D8F">
              <w:rPr>
                <w:sz w:val="20"/>
              </w:rPr>
              <w:t xml:space="preserve">14.3.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 в соответствии со </w:t>
            </w:r>
            <w:hyperlink r:id="rId23" w:history="1">
              <w:r w:rsidRPr="001A7D8F">
                <w:rPr>
                  <w:sz w:val="20"/>
                </w:rPr>
                <w:t>статьей 438</w:t>
              </w:r>
            </w:hyperlink>
            <w:r w:rsidRPr="001A7D8F">
              <w:rPr>
                <w:sz w:val="20"/>
              </w:rPr>
              <w:t xml:space="preserve"> Гражданского кодекса Российской Федерации.</w:t>
            </w:r>
          </w:p>
          <w:p w:rsidR="001A7D8F" w:rsidRPr="001A7D8F" w:rsidRDefault="001A7D8F" w:rsidP="003C671A">
            <w:pPr>
              <w:pStyle w:val="af2"/>
              <w:keepNext/>
              <w:keepLines/>
              <w:widowControl/>
              <w:tabs>
                <w:tab w:val="clear" w:pos="5918"/>
                <w:tab w:val="left" w:pos="7020"/>
              </w:tabs>
              <w:spacing w:line="240" w:lineRule="auto"/>
              <w:rPr>
                <w:i/>
                <w:sz w:val="20"/>
              </w:rPr>
            </w:pPr>
            <w:r w:rsidRPr="001A7D8F">
              <w:rPr>
                <w:sz w:val="20"/>
              </w:rPr>
              <w:t xml:space="preserve">14.4. </w:t>
            </w:r>
            <w:proofErr w:type="gramStart"/>
            <w:r w:rsidRPr="001A7D8F">
              <w:rPr>
                <w:sz w:val="20"/>
              </w:rPr>
              <w:t>При прекращении Договора арендатор, в соответствии с условиями проекта договора аренды, прилагаемым к Документации для каждого из лотов, обязан вернуть арендодателю имущество в том состоянии, в котором он его получил по акту приема-передачи, с учетом нормального износа со всеми неотделяемыми улучшениями.</w:t>
            </w:r>
            <w:proofErr w:type="gramEnd"/>
          </w:p>
          <w:p w:rsidR="001A7D8F" w:rsidRPr="001A7D8F" w:rsidRDefault="001A7D8F" w:rsidP="003C671A">
            <w:pPr>
              <w:pStyle w:val="af2"/>
              <w:keepNext/>
              <w:keepLines/>
              <w:widowControl/>
              <w:tabs>
                <w:tab w:val="clear" w:pos="5918"/>
              </w:tabs>
              <w:spacing w:line="240" w:lineRule="auto"/>
              <w:rPr>
                <w:sz w:val="20"/>
              </w:rPr>
            </w:pPr>
            <w:r w:rsidRPr="001A7D8F">
              <w:rPr>
                <w:sz w:val="20"/>
              </w:rPr>
              <w:t>14.5.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A7D8F" w:rsidRPr="001A7D8F" w:rsidRDefault="001A7D8F" w:rsidP="003C671A">
            <w:pPr>
              <w:pStyle w:val="af2"/>
              <w:keepNext/>
              <w:keepLines/>
              <w:widowControl/>
              <w:tabs>
                <w:tab w:val="clear" w:pos="5918"/>
              </w:tabs>
              <w:spacing w:line="240" w:lineRule="auto"/>
              <w:rPr>
                <w:sz w:val="20"/>
              </w:rPr>
            </w:pPr>
            <w:r w:rsidRPr="001A7D8F">
              <w:rPr>
                <w:sz w:val="20"/>
              </w:rPr>
              <w:t>14.6. Все вопросы, касающиеся проведения аукциона, не нашедшие отражения в настоящей Документации, регулируются действующим законодательством Российской Федерации.</w:t>
            </w:r>
          </w:p>
        </w:tc>
      </w:tr>
    </w:tbl>
    <w:p w:rsidR="00D055CE" w:rsidRPr="001A7D8F" w:rsidRDefault="00D055CE" w:rsidP="001A7D8F">
      <w:pPr>
        <w:tabs>
          <w:tab w:val="left" w:pos="9720"/>
          <w:tab w:val="left" w:pos="10205"/>
        </w:tabs>
        <w:jc w:val="both"/>
        <w:rPr>
          <w:sz w:val="20"/>
        </w:rPr>
      </w:pPr>
      <w:bookmarkStart w:id="52" w:name="_Toc429575796"/>
      <w:bookmarkStart w:id="53" w:name="_Toc433878535"/>
      <w:bookmarkStart w:id="54" w:name="_Toc451442568"/>
      <w:bookmarkStart w:id="55" w:name="_Toc528308935"/>
      <w:bookmarkStart w:id="56" w:name="_Toc532227027"/>
    </w:p>
    <w:p w:rsidR="00D055CE" w:rsidRPr="00965405" w:rsidRDefault="00D055CE" w:rsidP="00D055CE">
      <w:pPr>
        <w:rPr>
          <w:sz w:val="22"/>
          <w:szCs w:val="22"/>
        </w:rPr>
      </w:pPr>
      <w:bookmarkStart w:id="57" w:name="p3"/>
      <w:bookmarkStart w:id="58" w:name="p6"/>
      <w:bookmarkStart w:id="59" w:name="p10"/>
      <w:bookmarkEnd w:id="57"/>
      <w:bookmarkEnd w:id="58"/>
      <w:bookmarkEnd w:id="59"/>
    </w:p>
    <w:p w:rsidR="001A7D8F" w:rsidRPr="00965405" w:rsidRDefault="00D055CE" w:rsidP="001A7D8F">
      <w:pPr>
        <w:pStyle w:val="2"/>
        <w:ind w:left="5398" w:hanging="11"/>
        <w:jc w:val="right"/>
        <w:rPr>
          <w:bCs/>
          <w:i/>
          <w:iCs/>
          <w:sz w:val="22"/>
          <w:szCs w:val="22"/>
        </w:rPr>
      </w:pPr>
      <w:r w:rsidRPr="00965405">
        <w:rPr>
          <w:sz w:val="22"/>
          <w:szCs w:val="22"/>
        </w:rPr>
        <w:br w:type="page"/>
      </w:r>
    </w:p>
    <w:p w:rsidR="00D055CE" w:rsidRPr="00AF4D5E" w:rsidRDefault="00D055CE" w:rsidP="0032174A">
      <w:pPr>
        <w:pStyle w:val="2"/>
        <w:jc w:val="center"/>
        <w:rPr>
          <w:i/>
        </w:rPr>
      </w:pPr>
      <w:bookmarkStart w:id="60" w:name="_Toc161237404"/>
      <w:bookmarkStart w:id="61" w:name="_Toc161237533"/>
      <w:bookmarkStart w:id="62" w:name="_Toc161238636"/>
      <w:r w:rsidRPr="00AF4D5E">
        <w:rPr>
          <w:bCs/>
          <w:i/>
          <w:iCs/>
        </w:rPr>
        <w:lastRenderedPageBreak/>
        <w:t>Приложение</w:t>
      </w:r>
      <w:r w:rsidR="001A7D8F" w:rsidRPr="00AF4D5E">
        <w:rPr>
          <w:bCs/>
          <w:i/>
          <w:iCs/>
        </w:rPr>
        <w:t xml:space="preserve"> № </w:t>
      </w:r>
      <w:r w:rsidRPr="00AF4D5E">
        <w:rPr>
          <w:bCs/>
          <w:i/>
          <w:iCs/>
        </w:rPr>
        <w:t xml:space="preserve"> </w:t>
      </w:r>
      <w:r w:rsidR="001A7D8F" w:rsidRPr="00AF4D5E">
        <w:rPr>
          <w:bCs/>
          <w:i/>
          <w:iCs/>
        </w:rPr>
        <w:t xml:space="preserve">1 </w:t>
      </w:r>
      <w:r w:rsidR="0032174A" w:rsidRPr="00AF4D5E">
        <w:rPr>
          <w:i/>
        </w:rPr>
        <w:t xml:space="preserve">к Документации об аукционе </w:t>
      </w:r>
      <w:r w:rsidRPr="00AF4D5E">
        <w:rPr>
          <w:i/>
        </w:rPr>
        <w:t xml:space="preserve"> </w:t>
      </w:r>
      <w:r w:rsidR="0032174A" w:rsidRPr="00AF4D5E">
        <w:rPr>
          <w:i/>
        </w:rPr>
        <w:t>«</w:t>
      </w:r>
      <w:r w:rsidRPr="00AF4D5E">
        <w:rPr>
          <w:i/>
        </w:rPr>
        <w:t>Форма заявки</w:t>
      </w:r>
      <w:r w:rsidR="0032174A" w:rsidRPr="00AF4D5E">
        <w:rPr>
          <w:i/>
        </w:rPr>
        <w:t>»</w:t>
      </w:r>
      <w:bookmarkEnd w:id="60"/>
      <w:bookmarkEnd w:id="61"/>
      <w:bookmarkEnd w:id="62"/>
    </w:p>
    <w:p w:rsidR="00D055CE" w:rsidRPr="001A7D8F" w:rsidRDefault="00D055CE" w:rsidP="00D055CE">
      <w:pPr>
        <w:jc w:val="center"/>
        <w:rPr>
          <w:b/>
          <w:sz w:val="20"/>
        </w:rPr>
      </w:pPr>
    </w:p>
    <w:p w:rsidR="00D055CE" w:rsidRPr="001A7D8F" w:rsidRDefault="00D055CE" w:rsidP="00D055CE">
      <w:pPr>
        <w:jc w:val="center"/>
        <w:rPr>
          <w:b/>
          <w:sz w:val="20"/>
        </w:rPr>
      </w:pPr>
      <w:r w:rsidRPr="001A7D8F">
        <w:rPr>
          <w:b/>
          <w:sz w:val="20"/>
        </w:rPr>
        <w:t>ЗАЯВКА</w:t>
      </w:r>
    </w:p>
    <w:p w:rsidR="009D1251" w:rsidRPr="001A7D8F" w:rsidRDefault="00D055CE" w:rsidP="009D1251">
      <w:pPr>
        <w:suppressAutoHyphens/>
        <w:jc w:val="center"/>
        <w:rPr>
          <w:b/>
          <w:sz w:val="20"/>
          <w:shd w:val="clear" w:color="auto" w:fill="FFFFFF"/>
        </w:rPr>
      </w:pPr>
      <w:r w:rsidRPr="001A7D8F">
        <w:rPr>
          <w:b/>
          <w:bCs/>
          <w:sz w:val="20"/>
        </w:rPr>
        <w:t xml:space="preserve">на участие в аукционе на право заключения договора </w:t>
      </w:r>
      <w:r w:rsidR="009D1251" w:rsidRPr="001A7D8F">
        <w:rPr>
          <w:b/>
          <w:bCs/>
          <w:sz w:val="20"/>
        </w:rPr>
        <w:t xml:space="preserve">аренды </w:t>
      </w:r>
      <w:r w:rsidR="009D1251" w:rsidRPr="001A7D8F">
        <w:rPr>
          <w:b/>
          <w:sz w:val="20"/>
        </w:rPr>
        <w:t>государственного имущества, закрепленного на праве оперативного управления за</w:t>
      </w:r>
      <w:r w:rsidR="00046522" w:rsidRPr="001A7D8F">
        <w:rPr>
          <w:b/>
          <w:sz w:val="20"/>
        </w:rPr>
        <w:t xml:space="preserve"> </w:t>
      </w:r>
      <w:r w:rsidR="00046522" w:rsidRPr="001A7D8F">
        <w:rPr>
          <w:b/>
          <w:sz w:val="20"/>
          <w:shd w:val="clear" w:color="auto" w:fill="FFFFFF"/>
        </w:rPr>
        <w:t>Государственным автономным профессиональным образовательным учреждением Свердловской области «Баранчинский электромеханический техникум»</w:t>
      </w:r>
    </w:p>
    <w:p w:rsidR="00D055CE" w:rsidRPr="001A7D8F" w:rsidRDefault="00D055CE" w:rsidP="00D055CE">
      <w:pPr>
        <w:jc w:val="both"/>
        <w:rPr>
          <w:b/>
          <w:bCs/>
          <w:sz w:val="20"/>
        </w:rPr>
      </w:pPr>
    </w:p>
    <w:p w:rsidR="00D055CE" w:rsidRPr="001A7D8F" w:rsidRDefault="00D055CE" w:rsidP="00FA7F12">
      <w:pPr>
        <w:numPr>
          <w:ilvl w:val="0"/>
          <w:numId w:val="5"/>
        </w:numPr>
        <w:jc w:val="center"/>
        <w:rPr>
          <w:b/>
          <w:bCs/>
          <w:sz w:val="20"/>
        </w:rPr>
      </w:pPr>
      <w:r w:rsidRPr="001A7D8F">
        <w:rPr>
          <w:b/>
          <w:bCs/>
          <w:sz w:val="20"/>
        </w:rPr>
        <w:t>Сведения о заявителе</w:t>
      </w:r>
    </w:p>
    <w:p w:rsidR="00D055CE" w:rsidRPr="001A7D8F" w:rsidRDefault="00D055CE" w:rsidP="00D055CE">
      <w:pPr>
        <w:rPr>
          <w:b/>
          <w:sz w:val="20"/>
        </w:rPr>
      </w:pPr>
      <w:r w:rsidRPr="001A7D8F">
        <w:rPr>
          <w:b/>
          <w:sz w:val="20"/>
        </w:rPr>
        <w:t>Для заявителей – юридических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202"/>
      </w:tblGrid>
      <w:tr w:rsidR="009C2DC5" w:rsidRPr="001A7D8F" w:rsidTr="00AF4D5E">
        <w:tc>
          <w:tcPr>
            <w:tcW w:w="2141" w:type="pct"/>
            <w:shd w:val="clear" w:color="auto" w:fill="auto"/>
          </w:tcPr>
          <w:p w:rsidR="00D055CE" w:rsidRPr="001A7D8F" w:rsidRDefault="00D055CE" w:rsidP="00D055CE">
            <w:pPr>
              <w:jc w:val="both"/>
              <w:rPr>
                <w:b/>
                <w:bCs/>
                <w:sz w:val="20"/>
              </w:rPr>
            </w:pPr>
            <w:r w:rsidRPr="001A7D8F">
              <w:rPr>
                <w:sz w:val="20"/>
              </w:rPr>
              <w:t>Наименование заявителя</w:t>
            </w:r>
          </w:p>
        </w:tc>
        <w:tc>
          <w:tcPr>
            <w:tcW w:w="2859" w:type="pct"/>
            <w:shd w:val="clear" w:color="auto" w:fill="auto"/>
          </w:tcPr>
          <w:p w:rsidR="00D055CE" w:rsidRPr="001A7D8F" w:rsidRDefault="00D055CE" w:rsidP="00D055CE">
            <w:pPr>
              <w:jc w:val="both"/>
              <w:rPr>
                <w:b/>
                <w:bCs/>
                <w:sz w:val="20"/>
              </w:rPr>
            </w:pPr>
            <w:r w:rsidRPr="001A7D8F">
              <w:rPr>
                <w:b/>
                <w:bCs/>
                <w:sz w:val="20"/>
              </w:rPr>
              <w:t>_______________________________</w:t>
            </w: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Документ о государственной регистрации в качестве юридического лица</w:t>
            </w:r>
          </w:p>
        </w:tc>
        <w:tc>
          <w:tcPr>
            <w:tcW w:w="2859" w:type="pct"/>
            <w:shd w:val="clear" w:color="auto" w:fill="auto"/>
          </w:tcPr>
          <w:p w:rsidR="00D055CE" w:rsidRPr="001A7D8F" w:rsidRDefault="00D055CE" w:rsidP="00D055CE">
            <w:pPr>
              <w:jc w:val="both"/>
              <w:rPr>
                <w:sz w:val="20"/>
              </w:rPr>
            </w:pPr>
            <w:r w:rsidRPr="001A7D8F">
              <w:rPr>
                <w:sz w:val="20"/>
              </w:rPr>
              <w:t>_______________________________________________</w:t>
            </w:r>
          </w:p>
          <w:p w:rsidR="00D055CE" w:rsidRPr="001A7D8F" w:rsidRDefault="00D055CE" w:rsidP="00D055CE">
            <w:pPr>
              <w:jc w:val="both"/>
              <w:rPr>
                <w:sz w:val="20"/>
              </w:rPr>
            </w:pPr>
            <w:r w:rsidRPr="001A7D8F">
              <w:rPr>
                <w:sz w:val="20"/>
              </w:rPr>
              <w:t xml:space="preserve">серия……………№……………….., </w:t>
            </w:r>
          </w:p>
          <w:p w:rsidR="00D055CE" w:rsidRPr="001A7D8F" w:rsidRDefault="00D055CE" w:rsidP="00D055CE">
            <w:pPr>
              <w:jc w:val="both"/>
              <w:rPr>
                <w:b/>
                <w:bCs/>
                <w:sz w:val="20"/>
              </w:rPr>
            </w:pPr>
            <w:r w:rsidRPr="001A7D8F">
              <w:rPr>
                <w:sz w:val="20"/>
              </w:rPr>
              <w:t>дата регистрации  «…»……………………</w:t>
            </w:r>
            <w:proofErr w:type="gramStart"/>
            <w:r w:rsidRPr="001A7D8F">
              <w:rPr>
                <w:sz w:val="20"/>
              </w:rPr>
              <w:t>г</w:t>
            </w:r>
            <w:proofErr w:type="gramEnd"/>
            <w:r w:rsidRPr="001A7D8F">
              <w:rPr>
                <w:sz w:val="20"/>
              </w:rPr>
              <w:t>.</w:t>
            </w: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Орган, осуществивший регистрацию</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Место выдачи</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Место нахождения заявителя</w:t>
            </w:r>
          </w:p>
        </w:tc>
        <w:tc>
          <w:tcPr>
            <w:tcW w:w="2859" w:type="pct"/>
            <w:shd w:val="clear" w:color="auto" w:fill="auto"/>
          </w:tcPr>
          <w:p w:rsidR="00D055CE" w:rsidRPr="001A7D8F" w:rsidRDefault="00D055CE" w:rsidP="00D055CE">
            <w:pPr>
              <w:jc w:val="both"/>
              <w:rPr>
                <w:b/>
                <w:bCs/>
                <w:sz w:val="20"/>
              </w:rPr>
            </w:pPr>
          </w:p>
        </w:tc>
      </w:tr>
      <w:tr w:rsidR="009C2DC5" w:rsidRPr="001A7D8F" w:rsidTr="00AF4D5E">
        <w:trPr>
          <w:trHeight w:val="74"/>
        </w:trPr>
        <w:tc>
          <w:tcPr>
            <w:tcW w:w="2141" w:type="pct"/>
            <w:shd w:val="clear" w:color="auto" w:fill="auto"/>
          </w:tcPr>
          <w:p w:rsidR="00D055CE" w:rsidRPr="001A7D8F" w:rsidRDefault="00D055CE" w:rsidP="00D055CE">
            <w:pPr>
              <w:jc w:val="both"/>
              <w:rPr>
                <w:sz w:val="20"/>
              </w:rPr>
            </w:pPr>
            <w:r w:rsidRPr="001A7D8F">
              <w:rPr>
                <w:sz w:val="20"/>
              </w:rPr>
              <w:t>Почтовый адрес заявителя</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Контактный телефон, факс</w:t>
            </w:r>
          </w:p>
        </w:tc>
        <w:tc>
          <w:tcPr>
            <w:tcW w:w="2859" w:type="pct"/>
            <w:shd w:val="clear" w:color="auto" w:fill="auto"/>
          </w:tcPr>
          <w:p w:rsidR="00D055CE" w:rsidRPr="001A7D8F" w:rsidRDefault="00D055CE" w:rsidP="00D055CE">
            <w:pPr>
              <w:jc w:val="both"/>
              <w:rPr>
                <w:b/>
                <w:bCs/>
                <w:sz w:val="20"/>
              </w:rPr>
            </w:pPr>
          </w:p>
        </w:tc>
      </w:tr>
      <w:tr w:rsidR="009C2DC5" w:rsidRPr="001A7D8F" w:rsidTr="00AF4D5E">
        <w:trPr>
          <w:trHeight w:val="74"/>
        </w:trPr>
        <w:tc>
          <w:tcPr>
            <w:tcW w:w="2141" w:type="pct"/>
            <w:shd w:val="clear" w:color="auto" w:fill="auto"/>
          </w:tcPr>
          <w:p w:rsidR="00D055CE" w:rsidRPr="001A7D8F" w:rsidRDefault="00D055CE" w:rsidP="00D055CE">
            <w:pPr>
              <w:jc w:val="both"/>
              <w:rPr>
                <w:sz w:val="20"/>
              </w:rPr>
            </w:pPr>
            <w:r w:rsidRPr="001A7D8F">
              <w:rPr>
                <w:sz w:val="20"/>
              </w:rPr>
              <w:t>Адрес электронной почты</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ОГРН</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bCs/>
                <w:sz w:val="20"/>
              </w:rPr>
            </w:pPr>
            <w:r w:rsidRPr="001A7D8F">
              <w:rPr>
                <w:sz w:val="20"/>
              </w:rPr>
              <w:t>ИНН/КПП</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bCs/>
                <w:sz w:val="20"/>
              </w:rPr>
            </w:pPr>
            <w:r w:rsidRPr="001A7D8F">
              <w:rPr>
                <w:bCs/>
                <w:sz w:val="20"/>
              </w:rPr>
              <w:t>Банк</w:t>
            </w:r>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bCs/>
                <w:sz w:val="20"/>
              </w:rPr>
            </w:pPr>
            <w:proofErr w:type="spellStart"/>
            <w:proofErr w:type="gramStart"/>
            <w:r w:rsidRPr="001A7D8F">
              <w:rPr>
                <w:bCs/>
                <w:sz w:val="20"/>
              </w:rPr>
              <w:t>р</w:t>
            </w:r>
            <w:proofErr w:type="spellEnd"/>
            <w:proofErr w:type="gramEnd"/>
            <w:r w:rsidRPr="001A7D8F">
              <w:rPr>
                <w:bCs/>
                <w:sz w:val="20"/>
              </w:rPr>
              <w:t>/</w:t>
            </w:r>
            <w:proofErr w:type="spellStart"/>
            <w:r w:rsidRPr="001A7D8F">
              <w:rPr>
                <w:bCs/>
                <w:sz w:val="20"/>
              </w:rPr>
              <w:t>сч</w:t>
            </w:r>
            <w:proofErr w:type="spellEnd"/>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к/</w:t>
            </w:r>
            <w:proofErr w:type="spellStart"/>
            <w:r w:rsidRPr="001A7D8F">
              <w:rPr>
                <w:sz w:val="20"/>
              </w:rPr>
              <w:t>сч</w:t>
            </w:r>
            <w:proofErr w:type="spellEnd"/>
          </w:p>
        </w:tc>
        <w:tc>
          <w:tcPr>
            <w:tcW w:w="2859" w:type="pct"/>
            <w:shd w:val="clear" w:color="auto" w:fill="auto"/>
          </w:tcPr>
          <w:p w:rsidR="00D055CE" w:rsidRPr="001A7D8F" w:rsidRDefault="00D055CE" w:rsidP="00D055CE">
            <w:pPr>
              <w:jc w:val="both"/>
              <w:rPr>
                <w:b/>
                <w:bCs/>
                <w:sz w:val="20"/>
              </w:rPr>
            </w:pPr>
          </w:p>
        </w:tc>
      </w:tr>
      <w:tr w:rsidR="009C2DC5" w:rsidRPr="001A7D8F" w:rsidTr="00AF4D5E">
        <w:tc>
          <w:tcPr>
            <w:tcW w:w="2141" w:type="pct"/>
            <w:shd w:val="clear" w:color="auto" w:fill="auto"/>
          </w:tcPr>
          <w:p w:rsidR="00D055CE" w:rsidRPr="001A7D8F" w:rsidRDefault="00D055CE" w:rsidP="00D055CE">
            <w:pPr>
              <w:jc w:val="both"/>
              <w:rPr>
                <w:sz w:val="20"/>
              </w:rPr>
            </w:pPr>
            <w:r w:rsidRPr="001A7D8F">
              <w:rPr>
                <w:sz w:val="20"/>
              </w:rPr>
              <w:t>БИК</w:t>
            </w:r>
          </w:p>
        </w:tc>
        <w:tc>
          <w:tcPr>
            <w:tcW w:w="2859" w:type="pct"/>
            <w:shd w:val="clear" w:color="auto" w:fill="auto"/>
          </w:tcPr>
          <w:p w:rsidR="00D055CE" w:rsidRPr="001A7D8F" w:rsidRDefault="00D055CE" w:rsidP="00D055CE">
            <w:pPr>
              <w:jc w:val="both"/>
              <w:rPr>
                <w:b/>
                <w:bCs/>
                <w:sz w:val="20"/>
              </w:rPr>
            </w:pPr>
          </w:p>
        </w:tc>
      </w:tr>
      <w:tr w:rsidR="00D055CE" w:rsidRPr="001A7D8F" w:rsidTr="00AF4D5E">
        <w:tc>
          <w:tcPr>
            <w:tcW w:w="2141" w:type="pct"/>
            <w:shd w:val="clear" w:color="auto" w:fill="auto"/>
          </w:tcPr>
          <w:p w:rsidR="00D055CE" w:rsidRPr="001A7D8F" w:rsidRDefault="00D055CE" w:rsidP="00D055CE">
            <w:pPr>
              <w:jc w:val="both"/>
              <w:rPr>
                <w:sz w:val="20"/>
              </w:rPr>
            </w:pPr>
            <w:r w:rsidRPr="001A7D8F">
              <w:rPr>
                <w:sz w:val="20"/>
              </w:rPr>
              <w:t>ФИО руководителя</w:t>
            </w:r>
          </w:p>
        </w:tc>
        <w:tc>
          <w:tcPr>
            <w:tcW w:w="2859" w:type="pct"/>
            <w:shd w:val="clear" w:color="auto" w:fill="auto"/>
          </w:tcPr>
          <w:p w:rsidR="00D055CE" w:rsidRPr="001A7D8F" w:rsidRDefault="00D055CE" w:rsidP="00D055CE">
            <w:pPr>
              <w:jc w:val="both"/>
              <w:rPr>
                <w:b/>
                <w:bCs/>
                <w:sz w:val="20"/>
              </w:rPr>
            </w:pPr>
          </w:p>
        </w:tc>
      </w:tr>
    </w:tbl>
    <w:p w:rsidR="00FA45CE" w:rsidRPr="001A7D8F" w:rsidRDefault="00FA45CE" w:rsidP="00FA45CE">
      <w:pPr>
        <w:rPr>
          <w:b/>
          <w:sz w:val="20"/>
        </w:rPr>
      </w:pPr>
      <w:r w:rsidRPr="001A7D8F">
        <w:rPr>
          <w:b/>
          <w:sz w:val="20"/>
        </w:rPr>
        <w:t>Для заявителей – индивидуальных предпринимателей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4"/>
        <w:gridCol w:w="6252"/>
      </w:tblGrid>
      <w:tr w:rsidR="009C2DC5" w:rsidRPr="001A7D8F" w:rsidTr="00A9569F">
        <w:tc>
          <w:tcPr>
            <w:tcW w:w="2118" w:type="pct"/>
            <w:shd w:val="clear" w:color="auto" w:fill="auto"/>
          </w:tcPr>
          <w:p w:rsidR="00FA45CE" w:rsidRPr="001A7D8F" w:rsidRDefault="00FA45CE" w:rsidP="00A9569F">
            <w:pPr>
              <w:jc w:val="both"/>
              <w:rPr>
                <w:b/>
                <w:bCs/>
                <w:sz w:val="20"/>
              </w:rPr>
            </w:pPr>
            <w:r w:rsidRPr="001A7D8F">
              <w:rPr>
                <w:sz w:val="20"/>
              </w:rPr>
              <w:t>ФИО заявителя</w:t>
            </w:r>
          </w:p>
        </w:tc>
        <w:tc>
          <w:tcPr>
            <w:tcW w:w="2882" w:type="pct"/>
            <w:shd w:val="clear" w:color="auto" w:fill="auto"/>
          </w:tcPr>
          <w:p w:rsidR="00FA45CE" w:rsidRPr="001A7D8F" w:rsidRDefault="00FA45CE" w:rsidP="00A9569F">
            <w:pPr>
              <w:jc w:val="both"/>
              <w:rPr>
                <w:b/>
                <w:bCs/>
                <w:sz w:val="20"/>
              </w:rPr>
            </w:pPr>
            <w:r w:rsidRPr="001A7D8F">
              <w:rPr>
                <w:b/>
                <w:bCs/>
                <w:sz w:val="20"/>
              </w:rPr>
              <w:t>_______________________________</w:t>
            </w:r>
          </w:p>
        </w:tc>
      </w:tr>
      <w:tr w:rsidR="009C2DC5" w:rsidRPr="001A7D8F" w:rsidTr="00A9569F">
        <w:tc>
          <w:tcPr>
            <w:tcW w:w="2118" w:type="pct"/>
            <w:shd w:val="clear" w:color="auto" w:fill="auto"/>
          </w:tcPr>
          <w:p w:rsidR="00FA45CE" w:rsidRPr="001A7D8F" w:rsidRDefault="00FA45CE" w:rsidP="00A9569F">
            <w:pPr>
              <w:rPr>
                <w:sz w:val="20"/>
              </w:rPr>
            </w:pPr>
            <w:r w:rsidRPr="001A7D8F">
              <w:rPr>
                <w:bCs/>
                <w:sz w:val="20"/>
              </w:rPr>
              <w:t>Документ, удостоверяющий личность</w:t>
            </w:r>
          </w:p>
        </w:tc>
        <w:tc>
          <w:tcPr>
            <w:tcW w:w="2882" w:type="pct"/>
            <w:shd w:val="clear" w:color="auto" w:fill="auto"/>
          </w:tcPr>
          <w:p w:rsidR="00FA45CE" w:rsidRPr="001A7D8F" w:rsidRDefault="00FA45CE" w:rsidP="00A9569F">
            <w:pPr>
              <w:jc w:val="both"/>
              <w:rPr>
                <w:sz w:val="20"/>
              </w:rPr>
            </w:pPr>
            <w:r w:rsidRPr="001A7D8F">
              <w:rPr>
                <w:sz w:val="20"/>
              </w:rPr>
              <w:t xml:space="preserve">Серия………….№…………………., </w:t>
            </w:r>
          </w:p>
          <w:p w:rsidR="00FA45CE" w:rsidRPr="001A7D8F" w:rsidRDefault="00FA45CE" w:rsidP="00A9569F">
            <w:pPr>
              <w:jc w:val="both"/>
              <w:rPr>
                <w:sz w:val="20"/>
              </w:rPr>
            </w:pPr>
            <w:r w:rsidRPr="001A7D8F">
              <w:rPr>
                <w:sz w:val="20"/>
              </w:rPr>
              <w:t>выдан  «…..»……………………..г.</w:t>
            </w:r>
            <w:proofErr w:type="gramStart"/>
            <w:r w:rsidRPr="001A7D8F">
              <w:rPr>
                <w:sz w:val="20"/>
              </w:rPr>
              <w:t xml:space="preserve">  ,</w:t>
            </w:r>
            <w:proofErr w:type="gramEnd"/>
          </w:p>
          <w:p w:rsidR="00FA45CE" w:rsidRPr="001A7D8F" w:rsidRDefault="00FA45CE" w:rsidP="00A9569F">
            <w:pPr>
              <w:jc w:val="both"/>
              <w:rPr>
                <w:b/>
                <w:bCs/>
                <w:sz w:val="20"/>
              </w:rPr>
            </w:pPr>
            <w:r w:rsidRPr="001A7D8F">
              <w:rPr>
                <w:sz w:val="20"/>
              </w:rPr>
              <w:t xml:space="preserve">……………………………………… (кем </w:t>
            </w:r>
            <w:proofErr w:type="gramStart"/>
            <w:r w:rsidRPr="001A7D8F">
              <w:rPr>
                <w:sz w:val="20"/>
              </w:rPr>
              <w:t>выдан</w:t>
            </w:r>
            <w:proofErr w:type="gramEnd"/>
            <w:r w:rsidRPr="001A7D8F">
              <w:rPr>
                <w:sz w:val="20"/>
              </w:rPr>
              <w:t>)</w:t>
            </w: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Документ о государственной регистрации в качестве индивидуального предпринимателя</w:t>
            </w:r>
          </w:p>
        </w:tc>
        <w:tc>
          <w:tcPr>
            <w:tcW w:w="2882" w:type="pct"/>
            <w:shd w:val="clear" w:color="auto" w:fill="auto"/>
          </w:tcPr>
          <w:p w:rsidR="00FA45CE" w:rsidRPr="001A7D8F" w:rsidRDefault="00FA45CE" w:rsidP="00A9569F">
            <w:pPr>
              <w:jc w:val="both"/>
              <w:rPr>
                <w:sz w:val="20"/>
              </w:rPr>
            </w:pPr>
            <w:r w:rsidRPr="001A7D8F">
              <w:rPr>
                <w:sz w:val="20"/>
              </w:rPr>
              <w:t>_______________________________________________</w:t>
            </w:r>
          </w:p>
          <w:p w:rsidR="00FA45CE" w:rsidRPr="001A7D8F" w:rsidRDefault="00FA45CE" w:rsidP="00A9569F">
            <w:pPr>
              <w:jc w:val="both"/>
              <w:rPr>
                <w:sz w:val="20"/>
              </w:rPr>
            </w:pPr>
            <w:r w:rsidRPr="001A7D8F">
              <w:rPr>
                <w:sz w:val="20"/>
              </w:rPr>
              <w:t xml:space="preserve">серия……………№……………….., </w:t>
            </w:r>
          </w:p>
          <w:p w:rsidR="00FA45CE" w:rsidRPr="001A7D8F" w:rsidRDefault="00FA45CE" w:rsidP="00A9569F">
            <w:pPr>
              <w:jc w:val="both"/>
              <w:rPr>
                <w:b/>
                <w:bCs/>
                <w:sz w:val="20"/>
              </w:rPr>
            </w:pPr>
            <w:r w:rsidRPr="001A7D8F">
              <w:rPr>
                <w:sz w:val="20"/>
              </w:rPr>
              <w:t>дата регистрации  «…»……………………</w:t>
            </w:r>
            <w:proofErr w:type="gramStart"/>
            <w:r w:rsidRPr="001A7D8F">
              <w:rPr>
                <w:sz w:val="20"/>
              </w:rPr>
              <w:t>г</w:t>
            </w:r>
            <w:proofErr w:type="gramEnd"/>
            <w:r w:rsidRPr="001A7D8F">
              <w:rPr>
                <w:sz w:val="20"/>
              </w:rPr>
              <w:t>.</w:t>
            </w: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Орган, осуществивший регистрацию</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Место выдачи</w:t>
            </w:r>
          </w:p>
        </w:tc>
        <w:tc>
          <w:tcPr>
            <w:tcW w:w="2882" w:type="pct"/>
            <w:shd w:val="clear" w:color="auto" w:fill="auto"/>
          </w:tcPr>
          <w:p w:rsidR="00FA45CE" w:rsidRPr="001A7D8F" w:rsidRDefault="00FA45CE" w:rsidP="00A9569F">
            <w:pPr>
              <w:jc w:val="both"/>
              <w:rPr>
                <w:b/>
                <w:bCs/>
                <w:sz w:val="20"/>
              </w:rPr>
            </w:pPr>
          </w:p>
        </w:tc>
      </w:tr>
      <w:tr w:rsidR="009C2DC5" w:rsidRPr="001A7D8F" w:rsidTr="00A9569F">
        <w:trPr>
          <w:trHeight w:val="74"/>
        </w:trPr>
        <w:tc>
          <w:tcPr>
            <w:tcW w:w="2118" w:type="pct"/>
            <w:shd w:val="clear" w:color="auto" w:fill="auto"/>
          </w:tcPr>
          <w:p w:rsidR="00FA45CE" w:rsidRPr="001A7D8F" w:rsidRDefault="00FA45CE" w:rsidP="00A9569F">
            <w:pPr>
              <w:jc w:val="both"/>
              <w:rPr>
                <w:sz w:val="20"/>
              </w:rPr>
            </w:pPr>
            <w:r w:rsidRPr="001A7D8F">
              <w:rPr>
                <w:sz w:val="20"/>
              </w:rPr>
              <w:t>Адрес регистрации по месту жительства (Место жительства)</w:t>
            </w:r>
          </w:p>
        </w:tc>
        <w:tc>
          <w:tcPr>
            <w:tcW w:w="2882" w:type="pct"/>
            <w:shd w:val="clear" w:color="auto" w:fill="auto"/>
          </w:tcPr>
          <w:p w:rsidR="00FA45CE" w:rsidRPr="001A7D8F" w:rsidRDefault="00FA45CE" w:rsidP="00A9569F">
            <w:pPr>
              <w:jc w:val="both"/>
              <w:rPr>
                <w:b/>
                <w:bCs/>
                <w:sz w:val="20"/>
              </w:rPr>
            </w:pPr>
          </w:p>
        </w:tc>
      </w:tr>
      <w:tr w:rsidR="009C2DC5" w:rsidRPr="001A7D8F" w:rsidTr="00A9569F">
        <w:trPr>
          <w:trHeight w:val="74"/>
        </w:trPr>
        <w:tc>
          <w:tcPr>
            <w:tcW w:w="2118" w:type="pct"/>
            <w:shd w:val="clear" w:color="auto" w:fill="auto"/>
          </w:tcPr>
          <w:p w:rsidR="00FA45CE" w:rsidRPr="001A7D8F" w:rsidRDefault="00FA45CE" w:rsidP="00A9569F">
            <w:pPr>
              <w:jc w:val="both"/>
              <w:rPr>
                <w:sz w:val="20"/>
              </w:rPr>
            </w:pPr>
            <w:r w:rsidRPr="001A7D8F">
              <w:rPr>
                <w:sz w:val="20"/>
              </w:rPr>
              <w:t>Адрес регистрации по месту пребывания (Место пребывания)</w:t>
            </w:r>
          </w:p>
        </w:tc>
        <w:tc>
          <w:tcPr>
            <w:tcW w:w="2882" w:type="pct"/>
            <w:shd w:val="clear" w:color="auto" w:fill="auto"/>
          </w:tcPr>
          <w:p w:rsidR="00FA45CE" w:rsidRPr="001A7D8F" w:rsidRDefault="00FA45CE" w:rsidP="00A9569F">
            <w:pPr>
              <w:jc w:val="both"/>
              <w:rPr>
                <w:b/>
                <w:bCs/>
                <w:sz w:val="20"/>
              </w:rPr>
            </w:pPr>
          </w:p>
        </w:tc>
      </w:tr>
      <w:tr w:rsidR="009C2DC5" w:rsidRPr="001A7D8F" w:rsidTr="00A9569F">
        <w:trPr>
          <w:trHeight w:val="74"/>
        </w:trPr>
        <w:tc>
          <w:tcPr>
            <w:tcW w:w="2118" w:type="pct"/>
            <w:shd w:val="clear" w:color="auto" w:fill="auto"/>
          </w:tcPr>
          <w:p w:rsidR="00FA45CE" w:rsidRPr="001A7D8F" w:rsidRDefault="00FA45CE" w:rsidP="00A9569F">
            <w:pPr>
              <w:jc w:val="both"/>
              <w:rPr>
                <w:sz w:val="20"/>
              </w:rPr>
            </w:pPr>
            <w:r w:rsidRPr="001A7D8F">
              <w:rPr>
                <w:sz w:val="20"/>
              </w:rPr>
              <w:t>Почтовый адрес заявителя</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Контактный телефон, факс</w:t>
            </w:r>
          </w:p>
        </w:tc>
        <w:tc>
          <w:tcPr>
            <w:tcW w:w="2882" w:type="pct"/>
            <w:shd w:val="clear" w:color="auto" w:fill="auto"/>
          </w:tcPr>
          <w:p w:rsidR="00FA45CE" w:rsidRPr="001A7D8F" w:rsidRDefault="00FA45CE" w:rsidP="00A9569F">
            <w:pPr>
              <w:jc w:val="both"/>
              <w:rPr>
                <w:b/>
                <w:bCs/>
                <w:sz w:val="20"/>
              </w:rPr>
            </w:pPr>
          </w:p>
        </w:tc>
      </w:tr>
      <w:tr w:rsidR="009C2DC5" w:rsidRPr="001A7D8F" w:rsidTr="00A9569F">
        <w:trPr>
          <w:trHeight w:val="74"/>
        </w:trPr>
        <w:tc>
          <w:tcPr>
            <w:tcW w:w="2118" w:type="pct"/>
            <w:shd w:val="clear" w:color="auto" w:fill="auto"/>
          </w:tcPr>
          <w:p w:rsidR="00FA45CE" w:rsidRPr="001A7D8F" w:rsidRDefault="00FA45CE" w:rsidP="00A9569F">
            <w:pPr>
              <w:jc w:val="both"/>
              <w:rPr>
                <w:sz w:val="20"/>
              </w:rPr>
            </w:pPr>
            <w:r w:rsidRPr="001A7D8F">
              <w:rPr>
                <w:sz w:val="20"/>
              </w:rPr>
              <w:t>Адрес электронной почты</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ОГРН</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bCs/>
                <w:sz w:val="20"/>
              </w:rPr>
            </w:pPr>
            <w:r w:rsidRPr="001A7D8F">
              <w:rPr>
                <w:sz w:val="20"/>
              </w:rPr>
              <w:t>ИНН</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bCs/>
                <w:sz w:val="20"/>
              </w:rPr>
            </w:pPr>
            <w:r w:rsidRPr="001A7D8F">
              <w:rPr>
                <w:bCs/>
                <w:sz w:val="20"/>
              </w:rPr>
              <w:t>Банк</w:t>
            </w:r>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bCs/>
                <w:sz w:val="20"/>
              </w:rPr>
            </w:pPr>
            <w:proofErr w:type="spellStart"/>
            <w:proofErr w:type="gramStart"/>
            <w:r w:rsidRPr="001A7D8F">
              <w:rPr>
                <w:bCs/>
                <w:sz w:val="20"/>
              </w:rPr>
              <w:t>р</w:t>
            </w:r>
            <w:proofErr w:type="spellEnd"/>
            <w:proofErr w:type="gramEnd"/>
            <w:r w:rsidRPr="001A7D8F">
              <w:rPr>
                <w:bCs/>
                <w:sz w:val="20"/>
              </w:rPr>
              <w:t>/</w:t>
            </w:r>
            <w:proofErr w:type="spellStart"/>
            <w:r w:rsidRPr="001A7D8F">
              <w:rPr>
                <w:bCs/>
                <w:sz w:val="20"/>
              </w:rPr>
              <w:t>сч</w:t>
            </w:r>
            <w:proofErr w:type="spellEnd"/>
          </w:p>
        </w:tc>
        <w:tc>
          <w:tcPr>
            <w:tcW w:w="2882" w:type="pct"/>
            <w:shd w:val="clear" w:color="auto" w:fill="auto"/>
          </w:tcPr>
          <w:p w:rsidR="00FA45CE" w:rsidRPr="001A7D8F" w:rsidRDefault="00FA45CE" w:rsidP="00A9569F">
            <w:pPr>
              <w:jc w:val="both"/>
              <w:rPr>
                <w:b/>
                <w:bCs/>
                <w:sz w:val="20"/>
              </w:rPr>
            </w:pPr>
          </w:p>
        </w:tc>
      </w:tr>
      <w:tr w:rsidR="009C2DC5" w:rsidRPr="001A7D8F" w:rsidTr="00A9569F">
        <w:tc>
          <w:tcPr>
            <w:tcW w:w="2118" w:type="pct"/>
            <w:shd w:val="clear" w:color="auto" w:fill="auto"/>
          </w:tcPr>
          <w:p w:rsidR="00FA45CE" w:rsidRPr="001A7D8F" w:rsidRDefault="00FA45CE" w:rsidP="00A9569F">
            <w:pPr>
              <w:jc w:val="both"/>
              <w:rPr>
                <w:sz w:val="20"/>
              </w:rPr>
            </w:pPr>
            <w:r w:rsidRPr="001A7D8F">
              <w:rPr>
                <w:sz w:val="20"/>
              </w:rPr>
              <w:t>к/</w:t>
            </w:r>
            <w:proofErr w:type="spellStart"/>
            <w:r w:rsidRPr="001A7D8F">
              <w:rPr>
                <w:sz w:val="20"/>
              </w:rPr>
              <w:t>сч</w:t>
            </w:r>
            <w:proofErr w:type="spellEnd"/>
          </w:p>
        </w:tc>
        <w:tc>
          <w:tcPr>
            <w:tcW w:w="2882" w:type="pct"/>
            <w:shd w:val="clear" w:color="auto" w:fill="auto"/>
          </w:tcPr>
          <w:p w:rsidR="00FA45CE" w:rsidRPr="001A7D8F" w:rsidRDefault="00FA45CE" w:rsidP="00A9569F">
            <w:pPr>
              <w:jc w:val="both"/>
              <w:rPr>
                <w:b/>
                <w:bCs/>
                <w:sz w:val="20"/>
              </w:rPr>
            </w:pPr>
          </w:p>
        </w:tc>
      </w:tr>
      <w:tr w:rsidR="00FA45CE" w:rsidRPr="001A7D8F" w:rsidTr="00A9569F">
        <w:tc>
          <w:tcPr>
            <w:tcW w:w="2118" w:type="pct"/>
            <w:shd w:val="clear" w:color="auto" w:fill="auto"/>
          </w:tcPr>
          <w:p w:rsidR="00FA45CE" w:rsidRPr="001A7D8F" w:rsidRDefault="00FA45CE" w:rsidP="00A9569F">
            <w:pPr>
              <w:jc w:val="both"/>
              <w:rPr>
                <w:sz w:val="20"/>
              </w:rPr>
            </w:pPr>
            <w:r w:rsidRPr="001A7D8F">
              <w:rPr>
                <w:sz w:val="20"/>
              </w:rPr>
              <w:t>БИК</w:t>
            </w:r>
          </w:p>
        </w:tc>
        <w:tc>
          <w:tcPr>
            <w:tcW w:w="2882" w:type="pct"/>
            <w:shd w:val="clear" w:color="auto" w:fill="auto"/>
          </w:tcPr>
          <w:p w:rsidR="00FA45CE" w:rsidRPr="001A7D8F" w:rsidRDefault="00FA45CE" w:rsidP="00A9569F">
            <w:pPr>
              <w:jc w:val="both"/>
              <w:rPr>
                <w:b/>
                <w:bCs/>
                <w:sz w:val="20"/>
              </w:rPr>
            </w:pPr>
          </w:p>
        </w:tc>
      </w:tr>
    </w:tbl>
    <w:p w:rsidR="00FA45CE" w:rsidRPr="001A7D8F" w:rsidRDefault="00FA45CE" w:rsidP="00FA45CE">
      <w:pPr>
        <w:rPr>
          <w:b/>
          <w:sz w:val="20"/>
        </w:rPr>
      </w:pPr>
      <w:r w:rsidRPr="001A7D8F">
        <w:rPr>
          <w:b/>
          <w:sz w:val="20"/>
        </w:rPr>
        <w:t>Для заявителей –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202"/>
      </w:tblGrid>
      <w:tr w:rsidR="009C2DC5" w:rsidRPr="001A7D8F" w:rsidTr="00AF4D5E">
        <w:tc>
          <w:tcPr>
            <w:tcW w:w="2141" w:type="pct"/>
            <w:shd w:val="clear" w:color="auto" w:fill="auto"/>
          </w:tcPr>
          <w:p w:rsidR="00FA45CE" w:rsidRPr="001A7D8F" w:rsidRDefault="00FA45CE" w:rsidP="00A9569F">
            <w:pPr>
              <w:jc w:val="both"/>
              <w:rPr>
                <w:bCs/>
                <w:sz w:val="20"/>
              </w:rPr>
            </w:pPr>
            <w:r w:rsidRPr="001A7D8F">
              <w:rPr>
                <w:bCs/>
                <w:sz w:val="20"/>
              </w:rPr>
              <w:t>ФИО заявителя</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rPr>
                <w:sz w:val="20"/>
              </w:rPr>
            </w:pPr>
            <w:r w:rsidRPr="001A7D8F">
              <w:rPr>
                <w:bCs/>
                <w:sz w:val="20"/>
              </w:rPr>
              <w:t>Документ, удостоверяющий личность</w:t>
            </w:r>
          </w:p>
        </w:tc>
        <w:tc>
          <w:tcPr>
            <w:tcW w:w="2859" w:type="pct"/>
            <w:shd w:val="clear" w:color="auto" w:fill="auto"/>
          </w:tcPr>
          <w:p w:rsidR="00FA45CE" w:rsidRPr="001A7D8F" w:rsidRDefault="00FA45CE" w:rsidP="00A9569F">
            <w:pPr>
              <w:jc w:val="both"/>
              <w:rPr>
                <w:sz w:val="20"/>
              </w:rPr>
            </w:pPr>
            <w:r w:rsidRPr="001A7D8F">
              <w:rPr>
                <w:sz w:val="20"/>
              </w:rPr>
              <w:t xml:space="preserve">Серия………….№…………………., </w:t>
            </w:r>
          </w:p>
          <w:p w:rsidR="00FA45CE" w:rsidRPr="001A7D8F" w:rsidRDefault="00FA45CE" w:rsidP="00A9569F">
            <w:pPr>
              <w:jc w:val="both"/>
              <w:rPr>
                <w:sz w:val="20"/>
              </w:rPr>
            </w:pPr>
            <w:r w:rsidRPr="001A7D8F">
              <w:rPr>
                <w:sz w:val="20"/>
              </w:rPr>
              <w:t>выдан  «…..»……………………..г.</w:t>
            </w:r>
            <w:proofErr w:type="gramStart"/>
            <w:r w:rsidRPr="001A7D8F">
              <w:rPr>
                <w:sz w:val="20"/>
              </w:rPr>
              <w:t xml:space="preserve">  ,</w:t>
            </w:r>
            <w:proofErr w:type="gramEnd"/>
          </w:p>
          <w:p w:rsidR="00FA45CE" w:rsidRPr="001A7D8F" w:rsidRDefault="00FA45CE" w:rsidP="00A9569F">
            <w:pPr>
              <w:jc w:val="both"/>
              <w:rPr>
                <w:b/>
                <w:bCs/>
                <w:sz w:val="20"/>
              </w:rPr>
            </w:pPr>
            <w:r w:rsidRPr="001A7D8F">
              <w:rPr>
                <w:sz w:val="20"/>
              </w:rPr>
              <w:t xml:space="preserve">……………………………………… (кем </w:t>
            </w:r>
            <w:proofErr w:type="gramStart"/>
            <w:r w:rsidRPr="001A7D8F">
              <w:rPr>
                <w:sz w:val="20"/>
              </w:rPr>
              <w:t>выдан</w:t>
            </w:r>
            <w:proofErr w:type="gramEnd"/>
            <w:r w:rsidRPr="001A7D8F">
              <w:rPr>
                <w:sz w:val="20"/>
              </w:rPr>
              <w:t>)</w:t>
            </w:r>
          </w:p>
        </w:tc>
      </w:tr>
      <w:tr w:rsidR="009C2DC5" w:rsidRPr="001A7D8F" w:rsidTr="00AF4D5E">
        <w:tc>
          <w:tcPr>
            <w:tcW w:w="2141" w:type="pct"/>
            <w:shd w:val="clear" w:color="auto" w:fill="auto"/>
          </w:tcPr>
          <w:p w:rsidR="00FA45CE" w:rsidRPr="001A7D8F" w:rsidRDefault="00FA45CE" w:rsidP="00A9569F">
            <w:pPr>
              <w:jc w:val="both"/>
              <w:rPr>
                <w:sz w:val="20"/>
              </w:rPr>
            </w:pPr>
            <w:r w:rsidRPr="001A7D8F">
              <w:rPr>
                <w:sz w:val="20"/>
              </w:rPr>
              <w:t>Адрес регистрации по месту жительства (Место жительства)</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sz w:val="20"/>
              </w:rPr>
            </w:pPr>
            <w:r w:rsidRPr="001A7D8F">
              <w:rPr>
                <w:sz w:val="20"/>
              </w:rPr>
              <w:t>Адрес регистрации по месту пребывания (Место пребывания)</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Cs/>
                <w:sz w:val="20"/>
              </w:rPr>
            </w:pPr>
            <w:r w:rsidRPr="001A7D8F">
              <w:rPr>
                <w:sz w:val="20"/>
              </w:rPr>
              <w:t>Почтовый адрес заявителя</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Cs/>
                <w:sz w:val="20"/>
              </w:rPr>
            </w:pPr>
            <w:r w:rsidRPr="001A7D8F">
              <w:rPr>
                <w:bCs/>
                <w:sz w:val="20"/>
              </w:rPr>
              <w:t>Контактный телефон, факс</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Cs/>
                <w:sz w:val="20"/>
              </w:rPr>
            </w:pPr>
            <w:r w:rsidRPr="001A7D8F">
              <w:rPr>
                <w:bCs/>
                <w:sz w:val="20"/>
              </w:rPr>
              <w:t>Адрес электронной почты</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
                <w:bCs/>
                <w:sz w:val="20"/>
              </w:rPr>
            </w:pPr>
            <w:r w:rsidRPr="001A7D8F">
              <w:rPr>
                <w:sz w:val="20"/>
              </w:rPr>
              <w:t>ИНН</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
                <w:bCs/>
                <w:sz w:val="20"/>
              </w:rPr>
            </w:pPr>
            <w:r w:rsidRPr="001A7D8F">
              <w:rPr>
                <w:sz w:val="20"/>
              </w:rPr>
              <w:t>Банк</w:t>
            </w:r>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b/>
                <w:bCs/>
                <w:sz w:val="20"/>
              </w:rPr>
            </w:pPr>
            <w:proofErr w:type="spellStart"/>
            <w:proofErr w:type="gramStart"/>
            <w:r w:rsidRPr="001A7D8F">
              <w:rPr>
                <w:sz w:val="20"/>
              </w:rPr>
              <w:t>р</w:t>
            </w:r>
            <w:proofErr w:type="spellEnd"/>
            <w:proofErr w:type="gramEnd"/>
            <w:r w:rsidRPr="001A7D8F">
              <w:rPr>
                <w:sz w:val="20"/>
              </w:rPr>
              <w:t>/</w:t>
            </w:r>
            <w:proofErr w:type="spellStart"/>
            <w:r w:rsidRPr="001A7D8F">
              <w:rPr>
                <w:sz w:val="20"/>
              </w:rPr>
              <w:t>сч</w:t>
            </w:r>
            <w:proofErr w:type="spellEnd"/>
          </w:p>
        </w:tc>
        <w:tc>
          <w:tcPr>
            <w:tcW w:w="2859" w:type="pct"/>
            <w:shd w:val="clear" w:color="auto" w:fill="auto"/>
          </w:tcPr>
          <w:p w:rsidR="00FA45CE" w:rsidRPr="001A7D8F" w:rsidRDefault="00FA45CE" w:rsidP="00A9569F">
            <w:pPr>
              <w:jc w:val="both"/>
              <w:rPr>
                <w:b/>
                <w:bCs/>
                <w:sz w:val="20"/>
              </w:rPr>
            </w:pPr>
          </w:p>
        </w:tc>
      </w:tr>
      <w:tr w:rsidR="009C2DC5" w:rsidRPr="001A7D8F" w:rsidTr="00AF4D5E">
        <w:tc>
          <w:tcPr>
            <w:tcW w:w="2141" w:type="pct"/>
            <w:shd w:val="clear" w:color="auto" w:fill="auto"/>
          </w:tcPr>
          <w:p w:rsidR="00FA45CE" w:rsidRPr="001A7D8F" w:rsidRDefault="00FA45CE" w:rsidP="00A9569F">
            <w:pPr>
              <w:jc w:val="both"/>
              <w:rPr>
                <w:sz w:val="20"/>
              </w:rPr>
            </w:pPr>
            <w:r w:rsidRPr="001A7D8F">
              <w:rPr>
                <w:sz w:val="20"/>
              </w:rPr>
              <w:t>к/</w:t>
            </w:r>
            <w:proofErr w:type="spellStart"/>
            <w:r w:rsidRPr="001A7D8F">
              <w:rPr>
                <w:sz w:val="20"/>
              </w:rPr>
              <w:t>сч</w:t>
            </w:r>
            <w:proofErr w:type="spellEnd"/>
          </w:p>
        </w:tc>
        <w:tc>
          <w:tcPr>
            <w:tcW w:w="2859" w:type="pct"/>
            <w:shd w:val="clear" w:color="auto" w:fill="auto"/>
          </w:tcPr>
          <w:p w:rsidR="00FA45CE" w:rsidRPr="001A7D8F" w:rsidRDefault="00FA45CE" w:rsidP="00A9569F">
            <w:pPr>
              <w:jc w:val="both"/>
              <w:rPr>
                <w:b/>
                <w:bCs/>
                <w:sz w:val="20"/>
              </w:rPr>
            </w:pPr>
          </w:p>
        </w:tc>
      </w:tr>
      <w:tr w:rsidR="00FA45CE" w:rsidRPr="001A7D8F" w:rsidTr="00AF4D5E">
        <w:tc>
          <w:tcPr>
            <w:tcW w:w="2141" w:type="pct"/>
            <w:shd w:val="clear" w:color="auto" w:fill="auto"/>
          </w:tcPr>
          <w:p w:rsidR="00FA45CE" w:rsidRPr="001A7D8F" w:rsidRDefault="00FA45CE" w:rsidP="00A9569F">
            <w:pPr>
              <w:jc w:val="both"/>
              <w:rPr>
                <w:sz w:val="20"/>
              </w:rPr>
            </w:pPr>
            <w:r w:rsidRPr="001A7D8F">
              <w:rPr>
                <w:sz w:val="20"/>
              </w:rPr>
              <w:t>БИК</w:t>
            </w:r>
          </w:p>
        </w:tc>
        <w:tc>
          <w:tcPr>
            <w:tcW w:w="2859" w:type="pct"/>
            <w:shd w:val="clear" w:color="auto" w:fill="auto"/>
          </w:tcPr>
          <w:p w:rsidR="00FA45CE" w:rsidRPr="001A7D8F" w:rsidRDefault="00FA45CE" w:rsidP="00A9569F">
            <w:pPr>
              <w:jc w:val="both"/>
              <w:rPr>
                <w:b/>
                <w:bCs/>
                <w:sz w:val="20"/>
              </w:rPr>
            </w:pPr>
          </w:p>
        </w:tc>
      </w:tr>
    </w:tbl>
    <w:p w:rsidR="00D055CE" w:rsidRPr="001A7D8F" w:rsidRDefault="00D055CE" w:rsidP="00D055CE">
      <w:pPr>
        <w:jc w:val="both"/>
        <w:rPr>
          <w:b/>
          <w:bCs/>
          <w:sz w:val="20"/>
        </w:rPr>
      </w:pPr>
    </w:p>
    <w:p w:rsidR="00D055CE" w:rsidRPr="0032174A" w:rsidRDefault="00D055CE" w:rsidP="00D055CE">
      <w:pPr>
        <w:jc w:val="both"/>
        <w:rPr>
          <w:b/>
          <w:bCs/>
          <w:sz w:val="20"/>
        </w:rPr>
      </w:pPr>
      <w:r w:rsidRPr="001A7D8F">
        <w:rPr>
          <w:b/>
          <w:bCs/>
          <w:sz w:val="20"/>
        </w:rPr>
        <w:t>Представитель заявителя</w:t>
      </w:r>
      <w:r w:rsidR="0032174A">
        <w:rPr>
          <w:b/>
          <w:bCs/>
          <w:sz w:val="20"/>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202"/>
      </w:tblGrid>
      <w:tr w:rsidR="009C2DC5" w:rsidRPr="001A7D8F" w:rsidTr="00AF4D5E">
        <w:trPr>
          <w:trHeight w:hRule="exact" w:val="851"/>
        </w:trPr>
        <w:tc>
          <w:tcPr>
            <w:tcW w:w="2141" w:type="pct"/>
            <w:shd w:val="clear" w:color="auto" w:fill="auto"/>
          </w:tcPr>
          <w:p w:rsidR="00D055CE" w:rsidRPr="001A7D8F" w:rsidRDefault="00D055CE" w:rsidP="00D055CE">
            <w:pPr>
              <w:rPr>
                <w:b/>
                <w:bCs/>
                <w:sz w:val="20"/>
              </w:rPr>
            </w:pPr>
            <w:r w:rsidRPr="001A7D8F">
              <w:rPr>
                <w:b/>
                <w:bCs/>
                <w:sz w:val="20"/>
              </w:rPr>
              <w:t>ФИО</w:t>
            </w:r>
          </w:p>
        </w:tc>
        <w:tc>
          <w:tcPr>
            <w:tcW w:w="2859" w:type="pct"/>
            <w:shd w:val="clear" w:color="auto" w:fill="auto"/>
          </w:tcPr>
          <w:p w:rsidR="00D055CE" w:rsidRPr="001A7D8F" w:rsidRDefault="00D055CE" w:rsidP="00D055CE">
            <w:pPr>
              <w:jc w:val="both"/>
              <w:rPr>
                <w:b/>
                <w:bCs/>
                <w:sz w:val="20"/>
              </w:rPr>
            </w:pPr>
          </w:p>
        </w:tc>
      </w:tr>
      <w:tr w:rsidR="00D055CE" w:rsidRPr="001A7D8F" w:rsidTr="00AF4D5E">
        <w:trPr>
          <w:trHeight w:hRule="exact" w:val="851"/>
        </w:trPr>
        <w:tc>
          <w:tcPr>
            <w:tcW w:w="2141" w:type="pct"/>
            <w:shd w:val="clear" w:color="auto" w:fill="auto"/>
          </w:tcPr>
          <w:p w:rsidR="00D055CE" w:rsidRPr="001A7D8F" w:rsidRDefault="00D055CE" w:rsidP="00D055CE">
            <w:pPr>
              <w:jc w:val="both"/>
              <w:rPr>
                <w:b/>
                <w:sz w:val="20"/>
              </w:rPr>
            </w:pPr>
            <w:r w:rsidRPr="001A7D8F">
              <w:rPr>
                <w:b/>
                <w:sz w:val="20"/>
              </w:rPr>
              <w:t>Действует на основании</w:t>
            </w:r>
          </w:p>
          <w:p w:rsidR="00D055CE" w:rsidRPr="001A7D8F" w:rsidRDefault="00D055CE" w:rsidP="00D055CE">
            <w:pPr>
              <w:jc w:val="both"/>
              <w:rPr>
                <w:i/>
                <w:sz w:val="20"/>
              </w:rPr>
            </w:pPr>
          </w:p>
        </w:tc>
        <w:tc>
          <w:tcPr>
            <w:tcW w:w="2859" w:type="pct"/>
            <w:shd w:val="clear" w:color="auto" w:fill="auto"/>
          </w:tcPr>
          <w:p w:rsidR="00D055CE" w:rsidRPr="001A7D8F" w:rsidRDefault="00D055CE" w:rsidP="00D055CE">
            <w:pPr>
              <w:jc w:val="both"/>
              <w:rPr>
                <w:b/>
                <w:bCs/>
                <w:sz w:val="20"/>
              </w:rPr>
            </w:pPr>
          </w:p>
        </w:tc>
      </w:tr>
    </w:tbl>
    <w:p w:rsidR="00D055CE" w:rsidRPr="001A7D8F" w:rsidRDefault="00D055CE" w:rsidP="00D055CE">
      <w:pPr>
        <w:jc w:val="both"/>
        <w:rPr>
          <w:sz w:val="20"/>
        </w:rPr>
      </w:pPr>
    </w:p>
    <w:p w:rsidR="00D055CE" w:rsidRPr="001A7D8F" w:rsidRDefault="00D055CE" w:rsidP="00D055CE">
      <w:pPr>
        <w:jc w:val="both"/>
        <w:rPr>
          <w:sz w:val="20"/>
        </w:rPr>
      </w:pPr>
    </w:p>
    <w:tbl>
      <w:tblPr>
        <w:tblW w:w="5000" w:type="pct"/>
        <w:tblCellMar>
          <w:left w:w="28" w:type="dxa"/>
          <w:right w:w="28" w:type="dxa"/>
        </w:tblCellMar>
        <w:tblLook w:val="0000"/>
      </w:tblPr>
      <w:tblGrid>
        <w:gridCol w:w="6968"/>
        <w:gridCol w:w="271"/>
        <w:gridCol w:w="380"/>
        <w:gridCol w:w="190"/>
        <w:gridCol w:w="1381"/>
        <w:gridCol w:w="451"/>
        <w:gridCol w:w="451"/>
        <w:gridCol w:w="594"/>
      </w:tblGrid>
      <w:tr w:rsidR="009C2DC5" w:rsidRPr="001A7D8F" w:rsidTr="00D055CE">
        <w:tc>
          <w:tcPr>
            <w:tcW w:w="3260" w:type="pct"/>
            <w:tcBorders>
              <w:top w:val="nil"/>
              <w:left w:val="nil"/>
              <w:bottom w:val="nil"/>
              <w:right w:val="nil"/>
            </w:tcBorders>
            <w:vAlign w:val="bottom"/>
          </w:tcPr>
          <w:p w:rsidR="00D055CE" w:rsidRPr="001A7D8F" w:rsidRDefault="00D055CE" w:rsidP="00D055CE">
            <w:pPr>
              <w:jc w:val="both"/>
              <w:rPr>
                <w:sz w:val="20"/>
              </w:rPr>
            </w:pPr>
            <w:r w:rsidRPr="001A7D8F">
              <w:rPr>
                <w:sz w:val="20"/>
              </w:rPr>
              <w:t>Должность, ФИО  и подпись заявителя</w:t>
            </w:r>
          </w:p>
          <w:p w:rsidR="00D055CE" w:rsidRPr="001A7D8F" w:rsidRDefault="00D055CE" w:rsidP="00D055CE">
            <w:pPr>
              <w:jc w:val="both"/>
              <w:rPr>
                <w:sz w:val="20"/>
              </w:rPr>
            </w:pPr>
            <w:r w:rsidRPr="001A7D8F">
              <w:rPr>
                <w:sz w:val="20"/>
              </w:rPr>
              <w:t>или его полномочного представителя</w:t>
            </w:r>
          </w:p>
        </w:tc>
        <w:tc>
          <w:tcPr>
            <w:tcW w:w="127" w:type="pct"/>
            <w:tcBorders>
              <w:top w:val="nil"/>
              <w:left w:val="nil"/>
              <w:bottom w:val="nil"/>
              <w:right w:val="nil"/>
            </w:tcBorders>
            <w:vAlign w:val="bottom"/>
          </w:tcPr>
          <w:p w:rsidR="00D055CE" w:rsidRPr="001A7D8F" w:rsidRDefault="00D055CE" w:rsidP="00D055CE">
            <w:pPr>
              <w:jc w:val="both"/>
              <w:rPr>
                <w:sz w:val="20"/>
              </w:rPr>
            </w:pPr>
            <w:r w:rsidRPr="001A7D8F">
              <w:rPr>
                <w:sz w:val="20"/>
              </w:rPr>
              <w:t>"</w:t>
            </w:r>
          </w:p>
        </w:tc>
        <w:tc>
          <w:tcPr>
            <w:tcW w:w="178"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89" w:type="pct"/>
            <w:tcBorders>
              <w:top w:val="nil"/>
              <w:left w:val="nil"/>
              <w:bottom w:val="nil"/>
              <w:right w:val="nil"/>
            </w:tcBorders>
            <w:vAlign w:val="bottom"/>
          </w:tcPr>
          <w:p w:rsidR="00D055CE" w:rsidRPr="001A7D8F" w:rsidRDefault="00D055CE" w:rsidP="00D055CE">
            <w:pPr>
              <w:jc w:val="both"/>
              <w:rPr>
                <w:sz w:val="20"/>
              </w:rPr>
            </w:pPr>
            <w:r w:rsidRPr="001A7D8F">
              <w:rPr>
                <w:sz w:val="20"/>
              </w:rPr>
              <w:t>"</w:t>
            </w:r>
          </w:p>
        </w:tc>
        <w:tc>
          <w:tcPr>
            <w:tcW w:w="646"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211" w:type="pct"/>
            <w:tcBorders>
              <w:top w:val="nil"/>
              <w:left w:val="nil"/>
              <w:bottom w:val="nil"/>
              <w:right w:val="nil"/>
            </w:tcBorders>
            <w:vAlign w:val="bottom"/>
          </w:tcPr>
          <w:p w:rsidR="00D055CE" w:rsidRPr="001A7D8F" w:rsidRDefault="00D055CE" w:rsidP="00D055CE">
            <w:pPr>
              <w:jc w:val="both"/>
              <w:rPr>
                <w:sz w:val="20"/>
              </w:rPr>
            </w:pPr>
            <w:r w:rsidRPr="001A7D8F">
              <w:rPr>
                <w:sz w:val="20"/>
              </w:rPr>
              <w:t>20</w:t>
            </w:r>
          </w:p>
        </w:tc>
        <w:tc>
          <w:tcPr>
            <w:tcW w:w="211"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278" w:type="pct"/>
            <w:tcBorders>
              <w:top w:val="nil"/>
              <w:left w:val="nil"/>
              <w:bottom w:val="nil"/>
              <w:right w:val="nil"/>
            </w:tcBorders>
            <w:vAlign w:val="bottom"/>
          </w:tcPr>
          <w:p w:rsidR="00D055CE" w:rsidRPr="001A7D8F" w:rsidRDefault="00D055CE" w:rsidP="00D055CE">
            <w:pPr>
              <w:jc w:val="both"/>
              <w:rPr>
                <w:sz w:val="20"/>
              </w:rPr>
            </w:pPr>
            <w:r w:rsidRPr="001A7D8F">
              <w:rPr>
                <w:sz w:val="20"/>
              </w:rPr>
              <w:t>года</w:t>
            </w:r>
          </w:p>
        </w:tc>
      </w:tr>
    </w:tbl>
    <w:p w:rsidR="0032174A" w:rsidRDefault="0032174A" w:rsidP="0032174A">
      <w:pPr>
        <w:jc w:val="both"/>
        <w:rPr>
          <w:sz w:val="20"/>
        </w:rPr>
      </w:pPr>
    </w:p>
    <w:p w:rsidR="00D055CE" w:rsidRPr="001A7D8F" w:rsidRDefault="00D055CE" w:rsidP="0032174A">
      <w:pPr>
        <w:jc w:val="both"/>
        <w:rPr>
          <w:sz w:val="20"/>
        </w:rPr>
      </w:pPr>
      <w:r w:rsidRPr="001A7D8F">
        <w:rPr>
          <w:sz w:val="20"/>
        </w:rPr>
        <w:t xml:space="preserve">М.П. </w:t>
      </w:r>
    </w:p>
    <w:p w:rsidR="00D055CE" w:rsidRDefault="00D055CE" w:rsidP="00D055CE">
      <w:pPr>
        <w:ind w:left="1560"/>
        <w:jc w:val="both"/>
        <w:rPr>
          <w:sz w:val="20"/>
          <w:lang w:val="en-US"/>
        </w:rPr>
      </w:pPr>
    </w:p>
    <w:p w:rsidR="0032174A" w:rsidRDefault="0032174A" w:rsidP="00D055CE">
      <w:pPr>
        <w:ind w:left="1560"/>
        <w:jc w:val="both"/>
        <w:rPr>
          <w:sz w:val="20"/>
          <w:lang w:val="en-US"/>
        </w:rPr>
      </w:pPr>
    </w:p>
    <w:p w:rsidR="0032174A" w:rsidRDefault="0032174A" w:rsidP="00D055CE">
      <w:pPr>
        <w:ind w:left="1560"/>
        <w:jc w:val="both"/>
        <w:rPr>
          <w:sz w:val="20"/>
          <w:lang w:val="en-US"/>
        </w:rPr>
      </w:pPr>
    </w:p>
    <w:p w:rsidR="0032174A" w:rsidRPr="0032174A" w:rsidRDefault="0032174A" w:rsidP="00D055CE">
      <w:pPr>
        <w:ind w:left="1560"/>
        <w:jc w:val="both"/>
        <w:rPr>
          <w:sz w:val="20"/>
          <w:lang w:val="en-US"/>
        </w:rPr>
      </w:pPr>
    </w:p>
    <w:p w:rsidR="0032174A" w:rsidRPr="001A7D8F" w:rsidRDefault="0032174A" w:rsidP="00D055CE">
      <w:pPr>
        <w:ind w:left="1560"/>
        <w:jc w:val="both"/>
        <w:rPr>
          <w:sz w:val="20"/>
        </w:rPr>
      </w:pPr>
    </w:p>
    <w:p w:rsidR="00D055CE" w:rsidRPr="001A7D8F" w:rsidRDefault="00D055CE" w:rsidP="00FA7F12">
      <w:pPr>
        <w:numPr>
          <w:ilvl w:val="0"/>
          <w:numId w:val="5"/>
        </w:numPr>
        <w:jc w:val="center"/>
        <w:rPr>
          <w:b/>
          <w:bCs/>
          <w:sz w:val="20"/>
        </w:rPr>
      </w:pPr>
      <w:r w:rsidRPr="001A7D8F">
        <w:rPr>
          <w:b/>
          <w:bCs/>
          <w:sz w:val="20"/>
        </w:rPr>
        <w:t>Обязательства заявителя</w:t>
      </w:r>
    </w:p>
    <w:p w:rsidR="00D055CE" w:rsidRDefault="00D055CE" w:rsidP="00D055CE">
      <w:pPr>
        <w:jc w:val="both"/>
        <w:rPr>
          <w:b/>
          <w:bCs/>
          <w:sz w:val="20"/>
          <w:lang w:val="en-US"/>
        </w:rPr>
      </w:pPr>
    </w:p>
    <w:p w:rsidR="0032174A" w:rsidRPr="0032174A" w:rsidRDefault="0032174A" w:rsidP="00D055CE">
      <w:pPr>
        <w:jc w:val="both"/>
        <w:rPr>
          <w:b/>
          <w:bCs/>
          <w:sz w:val="20"/>
          <w:lang w:val="en-US"/>
        </w:rPr>
      </w:pPr>
    </w:p>
    <w:p w:rsidR="00D055CE" w:rsidRPr="001A7D8F" w:rsidRDefault="00D055CE" w:rsidP="0032174A">
      <w:pPr>
        <w:ind w:firstLine="708"/>
        <w:jc w:val="both"/>
        <w:rPr>
          <w:b/>
          <w:bCs/>
          <w:sz w:val="20"/>
        </w:rPr>
      </w:pPr>
      <w:r w:rsidRPr="001A7D8F">
        <w:rPr>
          <w:b/>
          <w:bCs/>
          <w:sz w:val="20"/>
        </w:rPr>
        <w:t>Принимая решение об участии в аукционе, обязуюсь:</w:t>
      </w:r>
    </w:p>
    <w:p w:rsidR="00D055CE" w:rsidRPr="00C339C5" w:rsidRDefault="00D055CE" w:rsidP="00D055CE">
      <w:pPr>
        <w:jc w:val="both"/>
        <w:rPr>
          <w:sz w:val="20"/>
        </w:rPr>
      </w:pPr>
    </w:p>
    <w:p w:rsidR="0032174A" w:rsidRPr="00C339C5" w:rsidRDefault="0032174A" w:rsidP="00D055CE">
      <w:pPr>
        <w:jc w:val="both"/>
        <w:rPr>
          <w:sz w:val="20"/>
        </w:rPr>
      </w:pPr>
    </w:p>
    <w:p w:rsidR="00D055CE" w:rsidRPr="001A7D8F" w:rsidRDefault="00D055CE" w:rsidP="00D055CE">
      <w:pPr>
        <w:ind w:firstLine="720"/>
        <w:jc w:val="both"/>
        <w:rPr>
          <w:sz w:val="20"/>
        </w:rPr>
      </w:pPr>
      <w:r w:rsidRPr="001A7D8F">
        <w:rPr>
          <w:sz w:val="20"/>
        </w:rPr>
        <w:t xml:space="preserve">Выполнять правила и условия проведения аукциона, указанные в извещении о проведении аукциона и аукционной документации, </w:t>
      </w:r>
      <w:proofErr w:type="gramStart"/>
      <w:r w:rsidRPr="001A7D8F">
        <w:rPr>
          <w:sz w:val="20"/>
        </w:rPr>
        <w:t>опубликованных</w:t>
      </w:r>
      <w:proofErr w:type="gramEnd"/>
      <w:r w:rsidRPr="001A7D8F">
        <w:rPr>
          <w:sz w:val="20"/>
        </w:rPr>
        <w:t xml:space="preserve"> на Официальном сайте </w:t>
      </w:r>
      <w:hyperlink r:id="rId24" w:history="1">
        <w:r w:rsidR="0032174A" w:rsidRPr="0032174A">
          <w:rPr>
            <w:rStyle w:val="a3"/>
            <w:b/>
            <w:sz w:val="20"/>
            <w:lang w:val="en-US"/>
          </w:rPr>
          <w:t>www</w:t>
        </w:r>
        <w:r w:rsidR="0032174A" w:rsidRPr="0032174A">
          <w:rPr>
            <w:rStyle w:val="a3"/>
            <w:b/>
            <w:sz w:val="20"/>
          </w:rPr>
          <w:t>.</w:t>
        </w:r>
        <w:r w:rsidR="0032174A" w:rsidRPr="0032174A">
          <w:rPr>
            <w:rStyle w:val="a3"/>
            <w:b/>
            <w:sz w:val="20"/>
            <w:lang w:val="en-US"/>
          </w:rPr>
          <w:t>torgi</w:t>
        </w:r>
        <w:r w:rsidR="0032174A" w:rsidRPr="0032174A">
          <w:rPr>
            <w:rStyle w:val="a3"/>
            <w:b/>
            <w:sz w:val="20"/>
          </w:rPr>
          <w:t>.</w:t>
        </w:r>
        <w:r w:rsidR="0032174A" w:rsidRPr="0032174A">
          <w:rPr>
            <w:rStyle w:val="a3"/>
            <w:b/>
            <w:sz w:val="20"/>
            <w:lang w:val="en-US"/>
          </w:rPr>
          <w:t>gov</w:t>
        </w:r>
        <w:r w:rsidR="0032174A" w:rsidRPr="0032174A">
          <w:rPr>
            <w:rStyle w:val="a3"/>
            <w:b/>
            <w:sz w:val="20"/>
          </w:rPr>
          <w:t>.</w:t>
        </w:r>
        <w:r w:rsidR="0032174A" w:rsidRPr="0032174A">
          <w:rPr>
            <w:rStyle w:val="a3"/>
            <w:b/>
            <w:sz w:val="20"/>
            <w:lang w:val="en-US"/>
          </w:rPr>
          <w:t>ru</w:t>
        </w:r>
      </w:hyperlink>
      <w:r w:rsidR="0032174A" w:rsidRPr="0032174A">
        <w:rPr>
          <w:sz w:val="20"/>
        </w:rPr>
        <w:t xml:space="preserve">  </w:t>
      </w:r>
      <w:r w:rsidR="00EA52CC" w:rsidRPr="001A7D8F">
        <w:rPr>
          <w:sz w:val="20"/>
        </w:rPr>
        <w:t xml:space="preserve">и на электронной площадке </w:t>
      </w:r>
      <w:hyperlink r:id="rId25" w:history="1">
        <w:r w:rsidR="00046522" w:rsidRPr="001A7D8F">
          <w:rPr>
            <w:rStyle w:val="a3"/>
            <w:b/>
            <w:sz w:val="20"/>
          </w:rPr>
          <w:t>https://utp.sberbank-ast.ru/</w:t>
        </w:r>
      </w:hyperlink>
    </w:p>
    <w:p w:rsidR="00D055CE" w:rsidRPr="001A7D8F" w:rsidRDefault="00D055CE" w:rsidP="00D055CE">
      <w:pPr>
        <w:ind w:firstLine="720"/>
        <w:jc w:val="both"/>
        <w:rPr>
          <w:sz w:val="20"/>
        </w:rPr>
      </w:pPr>
      <w:r w:rsidRPr="001A7D8F">
        <w:rPr>
          <w:sz w:val="20"/>
        </w:rPr>
        <w:t>В случае признания победителем аукциона:</w:t>
      </w:r>
    </w:p>
    <w:p w:rsidR="00D055CE" w:rsidRPr="001A7D8F" w:rsidRDefault="00D055CE" w:rsidP="00D055CE">
      <w:pPr>
        <w:ind w:firstLine="720"/>
        <w:jc w:val="both"/>
        <w:rPr>
          <w:sz w:val="20"/>
        </w:rPr>
      </w:pPr>
      <w:r w:rsidRPr="001A7D8F">
        <w:rPr>
          <w:sz w:val="20"/>
        </w:rPr>
        <w:t xml:space="preserve">1. Заключить с </w:t>
      </w:r>
      <w:r w:rsidR="00046522" w:rsidRPr="001A7D8F">
        <w:rPr>
          <w:sz w:val="20"/>
        </w:rPr>
        <w:t xml:space="preserve">ГАПОУ </w:t>
      </w:r>
      <w:proofErr w:type="gramStart"/>
      <w:r w:rsidR="00046522" w:rsidRPr="001A7D8F">
        <w:rPr>
          <w:sz w:val="20"/>
        </w:rPr>
        <w:t>СО</w:t>
      </w:r>
      <w:proofErr w:type="gramEnd"/>
      <w:r w:rsidR="00046522" w:rsidRPr="001A7D8F">
        <w:rPr>
          <w:sz w:val="20"/>
        </w:rPr>
        <w:t xml:space="preserve"> «Баранчинский электромеханический техникум» </w:t>
      </w:r>
      <w:r w:rsidRPr="001A7D8F">
        <w:rPr>
          <w:sz w:val="20"/>
        </w:rPr>
        <w:t xml:space="preserve"> договор аренды в срок, указанный в аукционной документации.</w:t>
      </w:r>
    </w:p>
    <w:p w:rsidR="00D055CE" w:rsidRPr="001A7D8F" w:rsidRDefault="00D055CE" w:rsidP="00D055CE">
      <w:pPr>
        <w:ind w:firstLine="720"/>
        <w:jc w:val="both"/>
        <w:rPr>
          <w:sz w:val="20"/>
        </w:rPr>
      </w:pPr>
      <w:r w:rsidRPr="001A7D8F">
        <w:rPr>
          <w:sz w:val="20"/>
        </w:rPr>
        <w:t xml:space="preserve">2. Если я буду признан участником аукциона, сделавшим предпоследнее предложение по размеру арендной платы, обязуюсь в случае отказа победителя аукциона от заключения договора аренды объекта </w:t>
      </w:r>
      <w:r w:rsidR="00046522" w:rsidRPr="001A7D8F">
        <w:rPr>
          <w:sz w:val="20"/>
        </w:rPr>
        <w:t>недвижимости</w:t>
      </w:r>
      <w:r w:rsidRPr="001A7D8F">
        <w:rPr>
          <w:sz w:val="20"/>
        </w:rPr>
        <w:t>, либо его уклонения от заключения договора аренды объекта</w:t>
      </w:r>
      <w:r w:rsidR="00046522" w:rsidRPr="001A7D8F">
        <w:rPr>
          <w:sz w:val="20"/>
        </w:rPr>
        <w:t xml:space="preserve"> недвижимости</w:t>
      </w:r>
      <w:r w:rsidRPr="001A7D8F">
        <w:rPr>
          <w:sz w:val="20"/>
        </w:rPr>
        <w:t xml:space="preserve">, заключить с </w:t>
      </w:r>
      <w:r w:rsidR="00046522" w:rsidRPr="001A7D8F">
        <w:rPr>
          <w:sz w:val="20"/>
        </w:rPr>
        <w:t xml:space="preserve">ГАПОУ </w:t>
      </w:r>
      <w:proofErr w:type="gramStart"/>
      <w:r w:rsidR="00046522" w:rsidRPr="001A7D8F">
        <w:rPr>
          <w:sz w:val="20"/>
        </w:rPr>
        <w:t>СО</w:t>
      </w:r>
      <w:proofErr w:type="gramEnd"/>
      <w:r w:rsidR="00046522" w:rsidRPr="001A7D8F">
        <w:rPr>
          <w:sz w:val="20"/>
        </w:rPr>
        <w:t xml:space="preserve"> «Баранчинский электромеханический техникум»</w:t>
      </w:r>
      <w:r w:rsidRPr="001A7D8F">
        <w:rPr>
          <w:sz w:val="20"/>
        </w:rPr>
        <w:t xml:space="preserve"> договор аренды объекта </w:t>
      </w:r>
      <w:r w:rsidR="00046522" w:rsidRPr="001A7D8F">
        <w:rPr>
          <w:sz w:val="20"/>
        </w:rPr>
        <w:t>недвижимости</w:t>
      </w:r>
      <w:r w:rsidR="00C339C5">
        <w:rPr>
          <w:sz w:val="20"/>
        </w:rPr>
        <w:t xml:space="preserve"> в 10</w:t>
      </w:r>
      <w:r w:rsidRPr="001A7D8F">
        <w:rPr>
          <w:sz w:val="20"/>
        </w:rPr>
        <w:t xml:space="preserve">-дневный срок со дня представления мне проекта договора аренды объекта </w:t>
      </w:r>
      <w:r w:rsidR="00046522" w:rsidRPr="001A7D8F">
        <w:rPr>
          <w:sz w:val="20"/>
        </w:rPr>
        <w:t>недвижимости</w:t>
      </w:r>
      <w:r w:rsidRPr="001A7D8F">
        <w:rPr>
          <w:sz w:val="20"/>
        </w:rPr>
        <w:t>;</w:t>
      </w:r>
    </w:p>
    <w:p w:rsidR="00D055CE" w:rsidRPr="001A7D8F" w:rsidRDefault="00D055CE" w:rsidP="00D055CE">
      <w:pPr>
        <w:ind w:firstLine="720"/>
        <w:jc w:val="both"/>
        <w:rPr>
          <w:sz w:val="20"/>
        </w:rPr>
      </w:pPr>
    </w:p>
    <w:p w:rsidR="00D055CE" w:rsidRPr="001A7D8F" w:rsidRDefault="00D055CE" w:rsidP="00D055CE">
      <w:pPr>
        <w:ind w:firstLine="720"/>
        <w:jc w:val="both"/>
        <w:rPr>
          <w:sz w:val="20"/>
        </w:rPr>
      </w:pPr>
      <w:r w:rsidRPr="001A7D8F">
        <w:rPr>
          <w:sz w:val="20"/>
        </w:rPr>
        <w:t xml:space="preserve">Настоящим подтверждаю, что ознакомился с состоянием </w:t>
      </w:r>
      <w:r w:rsidR="00750C69" w:rsidRPr="001A7D8F">
        <w:rPr>
          <w:sz w:val="20"/>
        </w:rPr>
        <w:t>помещения</w:t>
      </w:r>
      <w:r w:rsidRPr="001A7D8F">
        <w:rPr>
          <w:sz w:val="20"/>
        </w:rPr>
        <w:t>, права на который передаются на аукционе. Претензий по состоянию нежилого помещения не имею.</w:t>
      </w:r>
    </w:p>
    <w:p w:rsidR="0085142C" w:rsidRPr="001A7D8F" w:rsidRDefault="0085142C" w:rsidP="0085142C">
      <w:pPr>
        <w:ind w:firstLine="720"/>
        <w:jc w:val="both"/>
        <w:rPr>
          <w:sz w:val="20"/>
        </w:rPr>
      </w:pPr>
      <w:r w:rsidRPr="001A7D8F">
        <w:rPr>
          <w:sz w:val="20"/>
        </w:rPr>
        <w:t>Заявитель ознакомлен с положениями Федерального закона от 27 июля 2006 г. №152-ФЗ «О персональных данных», права и обязанности в области защиты персональных данных Заявителю известны. Заявитель согласен на обработку своих персональных данных и персональных данных доверителя (в случае передоверия).</w:t>
      </w:r>
    </w:p>
    <w:p w:rsidR="00D055CE" w:rsidRPr="001A7D8F" w:rsidRDefault="00D055CE" w:rsidP="00D055CE">
      <w:pPr>
        <w:ind w:firstLine="720"/>
        <w:jc w:val="both"/>
        <w:rPr>
          <w:sz w:val="20"/>
        </w:rPr>
      </w:pPr>
    </w:p>
    <w:p w:rsidR="00D055CE" w:rsidRPr="001A7D8F" w:rsidRDefault="00D055CE" w:rsidP="00D055CE">
      <w:pPr>
        <w:ind w:firstLine="720"/>
        <w:jc w:val="both"/>
        <w:rPr>
          <w:sz w:val="20"/>
        </w:rPr>
      </w:pPr>
    </w:p>
    <w:p w:rsidR="00D055CE" w:rsidRPr="001A7D8F" w:rsidRDefault="00D055CE" w:rsidP="00D055CE">
      <w:pPr>
        <w:ind w:firstLine="720"/>
        <w:jc w:val="both"/>
        <w:rPr>
          <w:sz w:val="20"/>
        </w:rPr>
      </w:pPr>
    </w:p>
    <w:p w:rsidR="00D055CE" w:rsidRPr="001A7D8F" w:rsidRDefault="00D055CE" w:rsidP="00D055CE">
      <w:pPr>
        <w:ind w:firstLine="720"/>
        <w:jc w:val="both"/>
        <w:rPr>
          <w:sz w:val="20"/>
        </w:rPr>
      </w:pPr>
    </w:p>
    <w:tbl>
      <w:tblPr>
        <w:tblW w:w="5000" w:type="pct"/>
        <w:tblCellMar>
          <w:left w:w="28" w:type="dxa"/>
          <w:right w:w="28" w:type="dxa"/>
        </w:tblCellMar>
        <w:tblLook w:val="0000"/>
      </w:tblPr>
      <w:tblGrid>
        <w:gridCol w:w="6908"/>
        <w:gridCol w:w="276"/>
        <w:gridCol w:w="387"/>
        <w:gridCol w:w="192"/>
        <w:gridCol w:w="1402"/>
        <w:gridCol w:w="457"/>
        <w:gridCol w:w="457"/>
        <w:gridCol w:w="607"/>
      </w:tblGrid>
      <w:tr w:rsidR="009C2DC5" w:rsidRPr="001A7D8F" w:rsidTr="00D055CE">
        <w:tc>
          <w:tcPr>
            <w:tcW w:w="3232" w:type="pct"/>
            <w:tcBorders>
              <w:top w:val="nil"/>
              <w:left w:val="nil"/>
              <w:bottom w:val="nil"/>
              <w:right w:val="nil"/>
            </w:tcBorders>
            <w:vAlign w:val="bottom"/>
          </w:tcPr>
          <w:p w:rsidR="00D055CE" w:rsidRPr="001A7D8F" w:rsidRDefault="00D055CE" w:rsidP="00D055CE">
            <w:pPr>
              <w:jc w:val="both"/>
              <w:rPr>
                <w:sz w:val="20"/>
              </w:rPr>
            </w:pPr>
            <w:r w:rsidRPr="001A7D8F">
              <w:rPr>
                <w:sz w:val="20"/>
              </w:rPr>
              <w:t>Должность, ФИО и подпись заявителя</w:t>
            </w:r>
          </w:p>
          <w:p w:rsidR="00D055CE" w:rsidRPr="001A7D8F" w:rsidRDefault="00D055CE" w:rsidP="00D055CE">
            <w:pPr>
              <w:jc w:val="both"/>
              <w:rPr>
                <w:sz w:val="20"/>
              </w:rPr>
            </w:pPr>
            <w:r w:rsidRPr="001A7D8F">
              <w:rPr>
                <w:sz w:val="20"/>
              </w:rPr>
              <w:t>или его полномочного представителя</w:t>
            </w:r>
          </w:p>
        </w:tc>
        <w:tc>
          <w:tcPr>
            <w:tcW w:w="129" w:type="pct"/>
            <w:tcBorders>
              <w:top w:val="nil"/>
              <w:left w:val="nil"/>
              <w:bottom w:val="nil"/>
              <w:right w:val="nil"/>
            </w:tcBorders>
            <w:vAlign w:val="bottom"/>
          </w:tcPr>
          <w:p w:rsidR="00D055CE" w:rsidRPr="001A7D8F" w:rsidRDefault="00D055CE" w:rsidP="00D055CE">
            <w:pPr>
              <w:jc w:val="both"/>
              <w:rPr>
                <w:sz w:val="20"/>
              </w:rPr>
            </w:pPr>
            <w:r w:rsidRPr="001A7D8F">
              <w:rPr>
                <w:sz w:val="20"/>
              </w:rPr>
              <w:t>"</w:t>
            </w:r>
          </w:p>
        </w:tc>
        <w:tc>
          <w:tcPr>
            <w:tcW w:w="181"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90" w:type="pct"/>
            <w:tcBorders>
              <w:top w:val="nil"/>
              <w:left w:val="nil"/>
              <w:bottom w:val="nil"/>
              <w:right w:val="nil"/>
            </w:tcBorders>
            <w:vAlign w:val="bottom"/>
          </w:tcPr>
          <w:p w:rsidR="00D055CE" w:rsidRPr="001A7D8F" w:rsidRDefault="00D055CE" w:rsidP="00D055CE">
            <w:pPr>
              <w:jc w:val="both"/>
              <w:rPr>
                <w:sz w:val="20"/>
              </w:rPr>
            </w:pPr>
            <w:r w:rsidRPr="001A7D8F">
              <w:rPr>
                <w:sz w:val="20"/>
              </w:rPr>
              <w:t>"</w:t>
            </w:r>
          </w:p>
        </w:tc>
        <w:tc>
          <w:tcPr>
            <w:tcW w:w="656"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214" w:type="pct"/>
            <w:tcBorders>
              <w:top w:val="nil"/>
              <w:left w:val="nil"/>
              <w:bottom w:val="nil"/>
              <w:right w:val="nil"/>
            </w:tcBorders>
            <w:vAlign w:val="bottom"/>
          </w:tcPr>
          <w:p w:rsidR="00D055CE" w:rsidRPr="001A7D8F" w:rsidRDefault="00D055CE" w:rsidP="00D055CE">
            <w:pPr>
              <w:jc w:val="both"/>
              <w:rPr>
                <w:sz w:val="20"/>
              </w:rPr>
            </w:pPr>
            <w:r w:rsidRPr="001A7D8F">
              <w:rPr>
                <w:sz w:val="20"/>
              </w:rPr>
              <w:t>20</w:t>
            </w:r>
          </w:p>
        </w:tc>
        <w:tc>
          <w:tcPr>
            <w:tcW w:w="214" w:type="pct"/>
            <w:tcBorders>
              <w:top w:val="nil"/>
              <w:left w:val="nil"/>
              <w:bottom w:val="single" w:sz="4" w:space="0" w:color="auto"/>
              <w:right w:val="nil"/>
            </w:tcBorders>
            <w:vAlign w:val="bottom"/>
          </w:tcPr>
          <w:p w:rsidR="00D055CE" w:rsidRPr="001A7D8F" w:rsidRDefault="00D055CE" w:rsidP="00D055CE">
            <w:pPr>
              <w:jc w:val="both"/>
              <w:rPr>
                <w:sz w:val="20"/>
              </w:rPr>
            </w:pPr>
          </w:p>
        </w:tc>
        <w:tc>
          <w:tcPr>
            <w:tcW w:w="284" w:type="pct"/>
            <w:tcBorders>
              <w:top w:val="nil"/>
              <w:left w:val="nil"/>
              <w:bottom w:val="nil"/>
              <w:right w:val="nil"/>
            </w:tcBorders>
            <w:vAlign w:val="bottom"/>
          </w:tcPr>
          <w:p w:rsidR="00D055CE" w:rsidRPr="001A7D8F" w:rsidRDefault="00D055CE" w:rsidP="00D055CE">
            <w:pPr>
              <w:jc w:val="both"/>
              <w:rPr>
                <w:sz w:val="20"/>
              </w:rPr>
            </w:pPr>
            <w:r w:rsidRPr="001A7D8F">
              <w:rPr>
                <w:sz w:val="20"/>
              </w:rPr>
              <w:t>года</w:t>
            </w:r>
          </w:p>
        </w:tc>
      </w:tr>
    </w:tbl>
    <w:p w:rsidR="0032174A" w:rsidRDefault="0032174A" w:rsidP="0032174A">
      <w:pPr>
        <w:jc w:val="both"/>
        <w:rPr>
          <w:sz w:val="20"/>
          <w:lang w:val="en-US"/>
        </w:rPr>
      </w:pPr>
    </w:p>
    <w:p w:rsidR="00D055CE" w:rsidRPr="001A7D8F" w:rsidRDefault="00D055CE" w:rsidP="0032174A">
      <w:pPr>
        <w:jc w:val="both"/>
        <w:rPr>
          <w:sz w:val="20"/>
        </w:rPr>
      </w:pPr>
      <w:r w:rsidRPr="001A7D8F">
        <w:rPr>
          <w:sz w:val="20"/>
        </w:rPr>
        <w:t>М.П.</w:t>
      </w:r>
    </w:p>
    <w:p w:rsidR="00FD587A" w:rsidRPr="001A7D8F" w:rsidRDefault="00D055CE" w:rsidP="0043301D">
      <w:pPr>
        <w:ind w:left="900"/>
        <w:rPr>
          <w:sz w:val="20"/>
        </w:rPr>
      </w:pPr>
      <w:r w:rsidRPr="001A7D8F">
        <w:rPr>
          <w:sz w:val="20"/>
        </w:rPr>
        <w:br w:type="page"/>
      </w:r>
    </w:p>
    <w:p w:rsidR="00494B4B" w:rsidRPr="001A7D8F" w:rsidRDefault="00494B4B" w:rsidP="00BB210D">
      <w:pPr>
        <w:numPr>
          <w:ilvl w:val="0"/>
          <w:numId w:val="5"/>
        </w:numPr>
        <w:ind w:left="0" w:firstLine="0"/>
        <w:jc w:val="center"/>
        <w:rPr>
          <w:b/>
          <w:bCs/>
          <w:sz w:val="20"/>
        </w:rPr>
      </w:pPr>
      <w:r w:rsidRPr="001A7D8F">
        <w:rPr>
          <w:b/>
          <w:bCs/>
          <w:sz w:val="20"/>
        </w:rPr>
        <w:lastRenderedPageBreak/>
        <w:t>Запрос на разъяснение</w:t>
      </w:r>
    </w:p>
    <w:p w:rsidR="00494B4B" w:rsidRPr="001A7D8F" w:rsidRDefault="00494B4B" w:rsidP="00BB210D">
      <w:pPr>
        <w:widowControl w:val="0"/>
        <w:suppressAutoHyphens/>
        <w:rPr>
          <w:sz w:val="20"/>
        </w:rPr>
      </w:pPr>
      <w:r w:rsidRPr="001A7D8F">
        <w:rPr>
          <w:sz w:val="20"/>
        </w:rPr>
        <w:t>Организатору аукциона _________________</w:t>
      </w:r>
      <w:r w:rsidR="0032174A">
        <w:rPr>
          <w:sz w:val="20"/>
          <w:lang w:val="en-US"/>
        </w:rPr>
        <w:t>__________________</w:t>
      </w:r>
      <w:r w:rsidRPr="001A7D8F">
        <w:rPr>
          <w:sz w:val="20"/>
        </w:rPr>
        <w:t>______</w:t>
      </w:r>
      <w:r w:rsidR="00BB210D" w:rsidRPr="001A7D8F">
        <w:rPr>
          <w:sz w:val="20"/>
        </w:rPr>
        <w:t>_________</w:t>
      </w:r>
      <w:r w:rsidRPr="001A7D8F">
        <w:rPr>
          <w:sz w:val="20"/>
        </w:rPr>
        <w:t>_____________________</w:t>
      </w:r>
      <w:r w:rsidR="0032174A">
        <w:rPr>
          <w:sz w:val="20"/>
          <w:lang w:val="en-US"/>
        </w:rPr>
        <w:t>__</w:t>
      </w:r>
      <w:r w:rsidRPr="001A7D8F">
        <w:rPr>
          <w:sz w:val="20"/>
        </w:rPr>
        <w:t>____________</w:t>
      </w:r>
    </w:p>
    <w:p w:rsidR="00494B4B" w:rsidRPr="001A7D8F" w:rsidRDefault="00494B4B" w:rsidP="00BB210D">
      <w:pPr>
        <w:widowControl w:val="0"/>
        <w:suppressAutoHyphens/>
        <w:rPr>
          <w:sz w:val="20"/>
        </w:rPr>
      </w:pPr>
      <w:r w:rsidRPr="001A7D8F">
        <w:rPr>
          <w:sz w:val="20"/>
        </w:rPr>
        <w:t>Адрес __________________</w:t>
      </w:r>
      <w:r w:rsidR="0032174A">
        <w:rPr>
          <w:sz w:val="20"/>
          <w:lang w:val="en-US"/>
        </w:rPr>
        <w:t>__________________</w:t>
      </w:r>
      <w:r w:rsidRPr="001A7D8F">
        <w:rPr>
          <w:sz w:val="20"/>
        </w:rPr>
        <w:t>_____________________________</w:t>
      </w:r>
      <w:r w:rsidR="00BB210D" w:rsidRPr="001A7D8F">
        <w:rPr>
          <w:sz w:val="20"/>
        </w:rPr>
        <w:t>_________</w:t>
      </w:r>
      <w:r w:rsidRPr="001A7D8F">
        <w:rPr>
          <w:sz w:val="20"/>
        </w:rPr>
        <w:t>______________</w:t>
      </w:r>
      <w:r w:rsidR="0032174A">
        <w:rPr>
          <w:sz w:val="20"/>
          <w:lang w:val="en-US"/>
        </w:rPr>
        <w:t>__</w:t>
      </w:r>
      <w:r w:rsidRPr="001A7D8F">
        <w:rPr>
          <w:sz w:val="20"/>
        </w:rPr>
        <w:t>__________</w:t>
      </w:r>
    </w:p>
    <w:p w:rsidR="00494B4B" w:rsidRPr="001A7D8F" w:rsidRDefault="00494B4B" w:rsidP="00BB210D">
      <w:pPr>
        <w:widowControl w:val="0"/>
        <w:suppressAutoHyphens/>
        <w:rPr>
          <w:sz w:val="20"/>
        </w:rPr>
      </w:pPr>
    </w:p>
    <w:p w:rsidR="00494B4B" w:rsidRPr="001A7D8F" w:rsidRDefault="00494B4B" w:rsidP="00BB210D">
      <w:pPr>
        <w:widowControl w:val="0"/>
        <w:suppressAutoHyphens/>
        <w:jc w:val="center"/>
        <w:rPr>
          <w:b/>
          <w:sz w:val="20"/>
        </w:rPr>
      </w:pPr>
      <w:r w:rsidRPr="001A7D8F">
        <w:rPr>
          <w:b/>
          <w:sz w:val="20"/>
        </w:rPr>
        <w:t>Запрос на разъяснение положений документации об аукционе</w:t>
      </w:r>
    </w:p>
    <w:p w:rsidR="00494B4B" w:rsidRPr="001A7D8F" w:rsidRDefault="00494B4B" w:rsidP="00BB210D">
      <w:pPr>
        <w:widowControl w:val="0"/>
        <w:suppressAutoHyphens/>
        <w:rPr>
          <w:sz w:val="20"/>
        </w:rPr>
      </w:pPr>
      <w:r w:rsidRPr="001A7D8F">
        <w:rPr>
          <w:sz w:val="20"/>
        </w:rPr>
        <w:t>Предмет аукциона _________</w:t>
      </w:r>
      <w:r w:rsidR="0032174A" w:rsidRPr="0032174A">
        <w:rPr>
          <w:sz w:val="20"/>
        </w:rPr>
        <w:t>_________________</w:t>
      </w:r>
      <w:r w:rsidRPr="001A7D8F">
        <w:rPr>
          <w:sz w:val="20"/>
        </w:rPr>
        <w:t>______________________</w:t>
      </w:r>
      <w:r w:rsidR="00BB210D" w:rsidRPr="001A7D8F">
        <w:rPr>
          <w:sz w:val="20"/>
        </w:rPr>
        <w:t>________</w:t>
      </w:r>
      <w:r w:rsidRPr="001A7D8F">
        <w:rPr>
          <w:sz w:val="20"/>
        </w:rPr>
        <w:t>___</w:t>
      </w:r>
      <w:r w:rsidR="0032174A" w:rsidRPr="0032174A">
        <w:rPr>
          <w:sz w:val="20"/>
        </w:rPr>
        <w:t>_</w:t>
      </w:r>
      <w:r w:rsidRPr="001A7D8F">
        <w:rPr>
          <w:sz w:val="20"/>
        </w:rPr>
        <w:t>_________________</w:t>
      </w:r>
      <w:r w:rsidR="0032174A" w:rsidRPr="0032174A">
        <w:rPr>
          <w:sz w:val="20"/>
        </w:rPr>
        <w:t>__</w:t>
      </w:r>
      <w:r w:rsidRPr="001A7D8F">
        <w:rPr>
          <w:sz w:val="20"/>
        </w:rPr>
        <w:t>__________</w:t>
      </w:r>
    </w:p>
    <w:p w:rsidR="00494B4B" w:rsidRPr="001A7D8F" w:rsidRDefault="00494B4B" w:rsidP="00BB210D">
      <w:pPr>
        <w:widowControl w:val="0"/>
        <w:suppressAutoHyphens/>
        <w:rPr>
          <w:sz w:val="20"/>
        </w:rPr>
      </w:pPr>
      <w:r w:rsidRPr="001A7D8F">
        <w:rPr>
          <w:sz w:val="20"/>
        </w:rPr>
        <w:t>_____________________________</w:t>
      </w:r>
      <w:r w:rsidR="0032174A" w:rsidRPr="0032174A">
        <w:rPr>
          <w:sz w:val="20"/>
        </w:rPr>
        <w:t>________________</w:t>
      </w:r>
      <w:r w:rsidRPr="001A7D8F">
        <w:rPr>
          <w:sz w:val="20"/>
        </w:rPr>
        <w:t>_____________________</w:t>
      </w:r>
      <w:r w:rsidR="00BB210D" w:rsidRPr="001A7D8F">
        <w:rPr>
          <w:sz w:val="20"/>
        </w:rPr>
        <w:t>______</w:t>
      </w:r>
      <w:r w:rsidR="0032174A" w:rsidRPr="0032174A">
        <w:rPr>
          <w:sz w:val="20"/>
        </w:rPr>
        <w:t>_</w:t>
      </w:r>
      <w:r w:rsidR="00BB210D" w:rsidRPr="001A7D8F">
        <w:rPr>
          <w:sz w:val="20"/>
        </w:rPr>
        <w:t>___</w:t>
      </w:r>
      <w:r w:rsidRPr="001A7D8F">
        <w:rPr>
          <w:sz w:val="20"/>
        </w:rPr>
        <w:t>___________________</w:t>
      </w:r>
      <w:r w:rsidR="0032174A" w:rsidRPr="0032174A">
        <w:rPr>
          <w:sz w:val="20"/>
        </w:rPr>
        <w:t>__</w:t>
      </w:r>
      <w:r w:rsidRPr="001A7D8F">
        <w:rPr>
          <w:sz w:val="20"/>
        </w:rPr>
        <w:t>________.</w:t>
      </w:r>
    </w:p>
    <w:p w:rsidR="00494B4B" w:rsidRPr="001A7D8F" w:rsidRDefault="00494B4B" w:rsidP="00BB210D">
      <w:pPr>
        <w:widowControl w:val="0"/>
        <w:suppressAutoHyphens/>
        <w:rPr>
          <w:sz w:val="20"/>
        </w:rPr>
      </w:pPr>
      <w:r w:rsidRPr="001A7D8F">
        <w:rPr>
          <w:sz w:val="20"/>
        </w:rPr>
        <w:t>Участник _______</w:t>
      </w:r>
      <w:r w:rsidR="0032174A" w:rsidRPr="0032174A">
        <w:rPr>
          <w:sz w:val="20"/>
        </w:rPr>
        <w:t>_________________</w:t>
      </w:r>
      <w:r w:rsidRPr="001A7D8F">
        <w:rPr>
          <w:sz w:val="20"/>
        </w:rPr>
        <w:t>____________________________________</w:t>
      </w:r>
      <w:r w:rsidR="00BB210D" w:rsidRPr="001A7D8F">
        <w:rPr>
          <w:sz w:val="20"/>
        </w:rPr>
        <w:t>____</w:t>
      </w:r>
      <w:r w:rsidR="0032174A" w:rsidRPr="0032174A">
        <w:rPr>
          <w:sz w:val="20"/>
        </w:rPr>
        <w:t>_</w:t>
      </w:r>
      <w:r w:rsidR="00BB210D" w:rsidRPr="001A7D8F">
        <w:rPr>
          <w:sz w:val="20"/>
        </w:rPr>
        <w:t>_____</w:t>
      </w:r>
      <w:r w:rsidRPr="001A7D8F">
        <w:rPr>
          <w:sz w:val="20"/>
        </w:rPr>
        <w:t>__________________</w:t>
      </w:r>
      <w:r w:rsidR="0032174A" w:rsidRPr="0032174A">
        <w:rPr>
          <w:sz w:val="20"/>
        </w:rPr>
        <w:t>__</w:t>
      </w:r>
      <w:r w:rsidRPr="001A7D8F">
        <w:rPr>
          <w:sz w:val="20"/>
        </w:rPr>
        <w:t>_______</w:t>
      </w:r>
    </w:p>
    <w:p w:rsidR="00494B4B" w:rsidRPr="001A7D8F" w:rsidRDefault="00494B4B" w:rsidP="00BB210D">
      <w:pPr>
        <w:widowControl w:val="0"/>
        <w:suppressAutoHyphens/>
        <w:rPr>
          <w:sz w:val="20"/>
        </w:rPr>
      </w:pPr>
      <w:r w:rsidRPr="001A7D8F">
        <w:rPr>
          <w:sz w:val="20"/>
        </w:rPr>
        <w:t>______________________________</w:t>
      </w:r>
      <w:r w:rsidR="0032174A" w:rsidRPr="0032174A">
        <w:rPr>
          <w:sz w:val="20"/>
        </w:rPr>
        <w:t>_________________</w:t>
      </w:r>
      <w:r w:rsidRPr="001A7D8F">
        <w:rPr>
          <w:sz w:val="20"/>
        </w:rPr>
        <w:t>______________________</w:t>
      </w:r>
      <w:r w:rsidR="00BB210D" w:rsidRPr="001A7D8F">
        <w:rPr>
          <w:sz w:val="20"/>
        </w:rPr>
        <w:t>_________</w:t>
      </w:r>
      <w:r w:rsidRPr="001A7D8F">
        <w:rPr>
          <w:sz w:val="20"/>
        </w:rPr>
        <w:t>_____________________</w:t>
      </w:r>
      <w:r w:rsidR="0032174A" w:rsidRPr="0032174A">
        <w:rPr>
          <w:sz w:val="20"/>
        </w:rPr>
        <w:t>__</w:t>
      </w:r>
      <w:r w:rsidRPr="001A7D8F">
        <w:rPr>
          <w:sz w:val="20"/>
        </w:rPr>
        <w:t>____.</w:t>
      </w:r>
    </w:p>
    <w:p w:rsidR="00494B4B" w:rsidRPr="001A7D8F" w:rsidRDefault="00494B4B" w:rsidP="00BB210D">
      <w:pPr>
        <w:widowControl w:val="0"/>
        <w:suppressAutoHyphens/>
        <w:rPr>
          <w:sz w:val="20"/>
        </w:rPr>
      </w:pPr>
    </w:p>
    <w:p w:rsidR="00494B4B" w:rsidRPr="0032174A" w:rsidRDefault="00494B4B" w:rsidP="00BB210D">
      <w:pPr>
        <w:widowControl w:val="0"/>
        <w:suppressAutoHyphens/>
        <w:rPr>
          <w:sz w:val="20"/>
        </w:rPr>
      </w:pPr>
      <w:r w:rsidRPr="001A7D8F">
        <w:rPr>
          <w:sz w:val="20"/>
        </w:rPr>
        <w:t>Адрес участника, телефон/факс, адрес электронной почты, контактное лицо ____</w:t>
      </w:r>
      <w:r w:rsidR="00BB210D" w:rsidRPr="001A7D8F">
        <w:rPr>
          <w:sz w:val="20"/>
        </w:rPr>
        <w:t>__</w:t>
      </w:r>
      <w:r w:rsidR="0032174A" w:rsidRPr="0032174A">
        <w:rPr>
          <w:sz w:val="20"/>
        </w:rPr>
        <w:t>________________</w:t>
      </w:r>
      <w:r w:rsidR="00BB210D" w:rsidRPr="001A7D8F">
        <w:rPr>
          <w:sz w:val="20"/>
        </w:rPr>
        <w:t>_______</w:t>
      </w:r>
      <w:r w:rsidRPr="001A7D8F">
        <w:rPr>
          <w:sz w:val="20"/>
        </w:rPr>
        <w:t>______</w:t>
      </w:r>
      <w:r w:rsidR="0032174A" w:rsidRPr="0032174A">
        <w:rPr>
          <w:sz w:val="20"/>
        </w:rPr>
        <w:t>__</w:t>
      </w:r>
      <w:r w:rsidRPr="001A7D8F">
        <w:rPr>
          <w:sz w:val="20"/>
        </w:rPr>
        <w:t>__</w:t>
      </w:r>
      <w:r w:rsidR="0032174A" w:rsidRPr="0032174A">
        <w:rPr>
          <w:sz w:val="20"/>
        </w:rPr>
        <w:t>_</w:t>
      </w:r>
    </w:p>
    <w:p w:rsidR="00494B4B" w:rsidRPr="00C339C5" w:rsidRDefault="00494B4B" w:rsidP="00BB210D">
      <w:pPr>
        <w:widowControl w:val="0"/>
        <w:suppressAutoHyphens/>
        <w:rPr>
          <w:sz w:val="20"/>
        </w:rPr>
      </w:pPr>
      <w:r w:rsidRPr="001A7D8F">
        <w:rPr>
          <w:sz w:val="20"/>
        </w:rPr>
        <w:t>____________________________________________________________________</w:t>
      </w:r>
      <w:r w:rsidR="00BB210D" w:rsidRPr="001A7D8F">
        <w:rPr>
          <w:sz w:val="20"/>
        </w:rPr>
        <w:t>______</w:t>
      </w:r>
      <w:r w:rsidR="0032174A" w:rsidRPr="00C339C5">
        <w:rPr>
          <w:sz w:val="20"/>
        </w:rPr>
        <w:t>________________</w:t>
      </w:r>
      <w:r w:rsidR="00BB210D" w:rsidRPr="001A7D8F">
        <w:rPr>
          <w:sz w:val="20"/>
        </w:rPr>
        <w:t>____</w:t>
      </w:r>
      <w:r w:rsidRPr="001A7D8F">
        <w:rPr>
          <w:sz w:val="20"/>
        </w:rPr>
        <w:t>_________</w:t>
      </w:r>
      <w:r w:rsidR="0032174A" w:rsidRPr="00C339C5">
        <w:rPr>
          <w:sz w:val="20"/>
        </w:rPr>
        <w:t>___</w:t>
      </w:r>
    </w:p>
    <w:p w:rsidR="00494B4B" w:rsidRPr="00C339C5" w:rsidRDefault="00494B4B" w:rsidP="00BB210D">
      <w:pPr>
        <w:widowControl w:val="0"/>
        <w:suppressAutoHyphens/>
        <w:rPr>
          <w:sz w:val="20"/>
        </w:rPr>
      </w:pPr>
      <w:r w:rsidRPr="001A7D8F">
        <w:rPr>
          <w:sz w:val="20"/>
        </w:rPr>
        <w:t>___________________________________________________________________</w:t>
      </w:r>
      <w:r w:rsidR="00BB210D" w:rsidRPr="001A7D8F">
        <w:rPr>
          <w:sz w:val="20"/>
        </w:rPr>
        <w:t>__________</w:t>
      </w:r>
      <w:r w:rsidRPr="001A7D8F">
        <w:rPr>
          <w:sz w:val="20"/>
        </w:rPr>
        <w:t>__________</w:t>
      </w:r>
      <w:r w:rsidR="0032174A" w:rsidRPr="00C339C5">
        <w:rPr>
          <w:sz w:val="20"/>
        </w:rPr>
        <w:t>___________________</w:t>
      </w:r>
    </w:p>
    <w:p w:rsidR="00494B4B" w:rsidRPr="001A7D8F" w:rsidRDefault="00494B4B" w:rsidP="00BB210D">
      <w:pPr>
        <w:widowControl w:val="0"/>
        <w:suppressAutoHyphens/>
        <w:rPr>
          <w:sz w:val="20"/>
        </w:rPr>
      </w:pPr>
      <w:r w:rsidRPr="001A7D8F">
        <w:rPr>
          <w:sz w:val="20"/>
        </w:rPr>
        <w:t>_______________________________________________________</w:t>
      </w:r>
      <w:r w:rsidR="0032174A" w:rsidRPr="00C339C5">
        <w:rPr>
          <w:sz w:val="20"/>
        </w:rPr>
        <w:t>_________________</w:t>
      </w:r>
      <w:r w:rsidRPr="001A7D8F">
        <w:rPr>
          <w:sz w:val="20"/>
        </w:rPr>
        <w:t>__________</w:t>
      </w:r>
      <w:r w:rsidR="00BB210D" w:rsidRPr="001A7D8F">
        <w:rPr>
          <w:sz w:val="20"/>
        </w:rPr>
        <w:t>__________</w:t>
      </w:r>
      <w:r w:rsidRPr="001A7D8F">
        <w:rPr>
          <w:sz w:val="20"/>
        </w:rPr>
        <w:t>___________</w:t>
      </w:r>
      <w:r w:rsidR="0032174A" w:rsidRPr="00C339C5">
        <w:rPr>
          <w:sz w:val="20"/>
        </w:rPr>
        <w:t>_</w:t>
      </w:r>
      <w:r w:rsidRPr="001A7D8F">
        <w:rPr>
          <w:sz w:val="20"/>
        </w:rPr>
        <w:t>_.</w:t>
      </w:r>
    </w:p>
    <w:p w:rsidR="00494B4B" w:rsidRPr="001A7D8F" w:rsidRDefault="00494B4B" w:rsidP="00BB210D">
      <w:pPr>
        <w:widowControl w:val="0"/>
        <w:suppressAutoHyphens/>
        <w:rPr>
          <w:b/>
          <w:sz w:val="20"/>
        </w:rPr>
      </w:pPr>
    </w:p>
    <w:p w:rsidR="00494B4B" w:rsidRPr="001A7D8F" w:rsidRDefault="00494B4B" w:rsidP="00BB210D">
      <w:pPr>
        <w:widowControl w:val="0"/>
        <w:suppressAutoHyphens/>
        <w:rPr>
          <w:sz w:val="20"/>
        </w:rPr>
      </w:pPr>
      <w:r w:rsidRPr="001A7D8F">
        <w:rPr>
          <w:b/>
          <w:sz w:val="20"/>
        </w:rPr>
        <w:tab/>
      </w:r>
      <w:r w:rsidRPr="001A7D8F">
        <w:rPr>
          <w:sz w:val="20"/>
        </w:rPr>
        <w:t>Прошу Вас разъяснить следующие положения документации об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83"/>
        <w:gridCol w:w="2918"/>
        <w:gridCol w:w="3508"/>
      </w:tblGrid>
      <w:tr w:rsidR="00494B4B" w:rsidRPr="001A7D8F" w:rsidTr="0032174A">
        <w:tc>
          <w:tcPr>
            <w:tcW w:w="340" w:type="pct"/>
            <w:vAlign w:val="center"/>
          </w:tcPr>
          <w:p w:rsidR="00494B4B" w:rsidRPr="001A7D8F" w:rsidRDefault="00494B4B" w:rsidP="009B41CB">
            <w:pPr>
              <w:suppressAutoHyphens/>
              <w:jc w:val="center"/>
              <w:rPr>
                <w:b/>
                <w:bCs/>
                <w:w w:val="90"/>
                <w:sz w:val="20"/>
              </w:rPr>
            </w:pPr>
            <w:r w:rsidRPr="001A7D8F">
              <w:rPr>
                <w:b/>
                <w:bCs/>
                <w:w w:val="90"/>
                <w:sz w:val="20"/>
              </w:rPr>
              <w:t xml:space="preserve">№ </w:t>
            </w:r>
            <w:proofErr w:type="spellStart"/>
            <w:proofErr w:type="gramStart"/>
            <w:r w:rsidRPr="001A7D8F">
              <w:rPr>
                <w:b/>
                <w:bCs/>
                <w:w w:val="90"/>
                <w:sz w:val="20"/>
              </w:rPr>
              <w:t>п</w:t>
            </w:r>
            <w:proofErr w:type="spellEnd"/>
            <w:proofErr w:type="gramEnd"/>
            <w:r w:rsidRPr="001A7D8F">
              <w:rPr>
                <w:b/>
                <w:bCs/>
                <w:w w:val="90"/>
                <w:sz w:val="20"/>
              </w:rPr>
              <w:t>/</w:t>
            </w:r>
            <w:proofErr w:type="spellStart"/>
            <w:r w:rsidRPr="001A7D8F">
              <w:rPr>
                <w:b/>
                <w:bCs/>
                <w:w w:val="90"/>
                <w:sz w:val="20"/>
              </w:rPr>
              <w:t>п</w:t>
            </w:r>
            <w:proofErr w:type="spellEnd"/>
          </w:p>
        </w:tc>
        <w:tc>
          <w:tcPr>
            <w:tcW w:w="1698" w:type="pct"/>
            <w:vAlign w:val="center"/>
          </w:tcPr>
          <w:p w:rsidR="00494B4B" w:rsidRPr="001A7D8F" w:rsidRDefault="00494B4B" w:rsidP="009B41CB">
            <w:pPr>
              <w:suppressAutoHyphens/>
              <w:jc w:val="center"/>
              <w:rPr>
                <w:b/>
                <w:bCs/>
                <w:w w:val="90"/>
                <w:sz w:val="20"/>
              </w:rPr>
            </w:pPr>
            <w:r w:rsidRPr="001A7D8F">
              <w:rPr>
                <w:b/>
                <w:bCs/>
                <w:w w:val="90"/>
                <w:sz w:val="20"/>
              </w:rPr>
              <w:t>Раздел и части документации об аукционе</w:t>
            </w:r>
          </w:p>
        </w:tc>
        <w:tc>
          <w:tcPr>
            <w:tcW w:w="1345" w:type="pct"/>
            <w:vAlign w:val="center"/>
          </w:tcPr>
          <w:p w:rsidR="00494B4B" w:rsidRPr="001A7D8F" w:rsidRDefault="00494B4B" w:rsidP="009B41CB">
            <w:pPr>
              <w:suppressAutoHyphens/>
              <w:jc w:val="center"/>
              <w:rPr>
                <w:b/>
                <w:bCs/>
                <w:w w:val="90"/>
                <w:sz w:val="20"/>
              </w:rPr>
            </w:pPr>
            <w:r w:rsidRPr="001A7D8F">
              <w:rPr>
                <w:b/>
                <w:bCs/>
                <w:w w:val="90"/>
                <w:sz w:val="20"/>
              </w:rPr>
              <w:t>Ссылка на пункт документации об аукционе, положение которого следует разъяснить</w:t>
            </w:r>
          </w:p>
        </w:tc>
        <w:tc>
          <w:tcPr>
            <w:tcW w:w="1617" w:type="pct"/>
            <w:vAlign w:val="center"/>
          </w:tcPr>
          <w:p w:rsidR="00494B4B" w:rsidRPr="001A7D8F" w:rsidRDefault="00494B4B" w:rsidP="009B41CB">
            <w:pPr>
              <w:suppressAutoHyphens/>
              <w:jc w:val="center"/>
              <w:rPr>
                <w:b/>
                <w:bCs/>
                <w:w w:val="90"/>
                <w:sz w:val="20"/>
              </w:rPr>
            </w:pPr>
            <w:r w:rsidRPr="001A7D8F">
              <w:rPr>
                <w:b/>
                <w:bCs/>
                <w:w w:val="90"/>
                <w:sz w:val="20"/>
              </w:rPr>
              <w:t>Содержание запроса на разъяснение положений документации об аукционе</w:t>
            </w:r>
          </w:p>
        </w:tc>
      </w:tr>
      <w:tr w:rsidR="00494B4B" w:rsidRPr="001A7D8F" w:rsidTr="0032174A">
        <w:tc>
          <w:tcPr>
            <w:tcW w:w="340" w:type="pct"/>
          </w:tcPr>
          <w:p w:rsidR="00494B4B" w:rsidRPr="001A7D8F" w:rsidRDefault="00494B4B" w:rsidP="009B41CB">
            <w:pPr>
              <w:suppressAutoHyphens/>
              <w:rPr>
                <w:bCs/>
                <w:w w:val="90"/>
                <w:sz w:val="20"/>
              </w:rPr>
            </w:pPr>
          </w:p>
        </w:tc>
        <w:tc>
          <w:tcPr>
            <w:tcW w:w="1698" w:type="pct"/>
          </w:tcPr>
          <w:p w:rsidR="00494B4B" w:rsidRPr="001A7D8F" w:rsidRDefault="00494B4B" w:rsidP="009B41CB">
            <w:pPr>
              <w:suppressAutoHyphens/>
              <w:rPr>
                <w:bCs/>
                <w:w w:val="90"/>
                <w:sz w:val="20"/>
              </w:rPr>
            </w:pPr>
          </w:p>
        </w:tc>
        <w:tc>
          <w:tcPr>
            <w:tcW w:w="1345" w:type="pct"/>
          </w:tcPr>
          <w:p w:rsidR="00494B4B" w:rsidRPr="001A7D8F" w:rsidRDefault="00494B4B" w:rsidP="009B41CB">
            <w:pPr>
              <w:suppressAutoHyphens/>
              <w:rPr>
                <w:bCs/>
                <w:w w:val="90"/>
                <w:sz w:val="20"/>
              </w:rPr>
            </w:pPr>
          </w:p>
        </w:tc>
        <w:tc>
          <w:tcPr>
            <w:tcW w:w="1617" w:type="pct"/>
          </w:tcPr>
          <w:p w:rsidR="00494B4B" w:rsidRPr="001A7D8F" w:rsidRDefault="00494B4B" w:rsidP="009B41CB">
            <w:pPr>
              <w:suppressAutoHyphens/>
              <w:rPr>
                <w:bCs/>
                <w:w w:val="90"/>
                <w:sz w:val="20"/>
              </w:rPr>
            </w:pPr>
          </w:p>
        </w:tc>
      </w:tr>
      <w:tr w:rsidR="00494B4B" w:rsidRPr="001A7D8F" w:rsidTr="0032174A">
        <w:tc>
          <w:tcPr>
            <w:tcW w:w="340" w:type="pct"/>
          </w:tcPr>
          <w:p w:rsidR="00494B4B" w:rsidRPr="001A7D8F" w:rsidRDefault="00494B4B" w:rsidP="009B41CB">
            <w:pPr>
              <w:suppressAutoHyphens/>
              <w:rPr>
                <w:bCs/>
                <w:w w:val="90"/>
                <w:sz w:val="20"/>
              </w:rPr>
            </w:pPr>
          </w:p>
        </w:tc>
        <w:tc>
          <w:tcPr>
            <w:tcW w:w="1698" w:type="pct"/>
          </w:tcPr>
          <w:p w:rsidR="00494B4B" w:rsidRPr="001A7D8F" w:rsidRDefault="00494B4B" w:rsidP="009B41CB">
            <w:pPr>
              <w:suppressAutoHyphens/>
              <w:rPr>
                <w:bCs/>
                <w:w w:val="90"/>
                <w:sz w:val="20"/>
              </w:rPr>
            </w:pPr>
          </w:p>
        </w:tc>
        <w:tc>
          <w:tcPr>
            <w:tcW w:w="1345" w:type="pct"/>
          </w:tcPr>
          <w:p w:rsidR="00494B4B" w:rsidRPr="001A7D8F" w:rsidRDefault="00494B4B" w:rsidP="009B41CB">
            <w:pPr>
              <w:suppressAutoHyphens/>
              <w:rPr>
                <w:bCs/>
                <w:w w:val="90"/>
                <w:sz w:val="20"/>
              </w:rPr>
            </w:pPr>
          </w:p>
        </w:tc>
        <w:tc>
          <w:tcPr>
            <w:tcW w:w="1617" w:type="pct"/>
          </w:tcPr>
          <w:p w:rsidR="00494B4B" w:rsidRPr="001A7D8F" w:rsidRDefault="00494B4B" w:rsidP="009B41CB">
            <w:pPr>
              <w:suppressAutoHyphens/>
              <w:rPr>
                <w:bCs/>
                <w:w w:val="90"/>
                <w:sz w:val="20"/>
              </w:rPr>
            </w:pPr>
          </w:p>
        </w:tc>
      </w:tr>
      <w:tr w:rsidR="00494B4B" w:rsidRPr="001A7D8F" w:rsidTr="0032174A">
        <w:tc>
          <w:tcPr>
            <w:tcW w:w="340" w:type="pct"/>
          </w:tcPr>
          <w:p w:rsidR="00494B4B" w:rsidRPr="001A7D8F" w:rsidRDefault="00494B4B" w:rsidP="009B41CB">
            <w:pPr>
              <w:suppressAutoHyphens/>
              <w:rPr>
                <w:bCs/>
                <w:w w:val="90"/>
                <w:sz w:val="20"/>
              </w:rPr>
            </w:pPr>
          </w:p>
        </w:tc>
        <w:tc>
          <w:tcPr>
            <w:tcW w:w="1698" w:type="pct"/>
          </w:tcPr>
          <w:p w:rsidR="00494B4B" w:rsidRPr="001A7D8F" w:rsidRDefault="00494B4B" w:rsidP="009B41CB">
            <w:pPr>
              <w:suppressAutoHyphens/>
              <w:rPr>
                <w:bCs/>
                <w:w w:val="90"/>
                <w:sz w:val="20"/>
              </w:rPr>
            </w:pPr>
          </w:p>
        </w:tc>
        <w:tc>
          <w:tcPr>
            <w:tcW w:w="1345" w:type="pct"/>
          </w:tcPr>
          <w:p w:rsidR="00494B4B" w:rsidRPr="001A7D8F" w:rsidRDefault="00494B4B" w:rsidP="009B41CB">
            <w:pPr>
              <w:suppressAutoHyphens/>
              <w:rPr>
                <w:bCs/>
                <w:w w:val="90"/>
                <w:sz w:val="20"/>
              </w:rPr>
            </w:pPr>
          </w:p>
        </w:tc>
        <w:tc>
          <w:tcPr>
            <w:tcW w:w="1617" w:type="pct"/>
          </w:tcPr>
          <w:p w:rsidR="00494B4B" w:rsidRPr="001A7D8F" w:rsidRDefault="00494B4B" w:rsidP="009B41CB">
            <w:pPr>
              <w:suppressAutoHyphens/>
              <w:rPr>
                <w:bCs/>
                <w:w w:val="90"/>
                <w:sz w:val="20"/>
              </w:rPr>
            </w:pPr>
          </w:p>
        </w:tc>
      </w:tr>
    </w:tbl>
    <w:p w:rsidR="00494B4B" w:rsidRPr="001A7D8F" w:rsidRDefault="00494B4B" w:rsidP="0032174A">
      <w:pPr>
        <w:suppressAutoHyphens/>
        <w:ind w:firstLine="708"/>
        <w:jc w:val="both"/>
        <w:rPr>
          <w:sz w:val="20"/>
        </w:rPr>
      </w:pPr>
      <w:r w:rsidRPr="001A7D8F">
        <w:rPr>
          <w:sz w:val="20"/>
        </w:rPr>
        <w:t xml:space="preserve">Ответ на данный запрос прошу направить по указанному выше почтовому адресу и указанному адресу </w:t>
      </w:r>
      <w:r w:rsidR="0032174A">
        <w:rPr>
          <w:sz w:val="20"/>
        </w:rPr>
        <w:t xml:space="preserve"> э</w:t>
      </w:r>
      <w:r w:rsidRPr="001A7D8F">
        <w:rPr>
          <w:sz w:val="20"/>
        </w:rPr>
        <w:t>лектронной почты.</w:t>
      </w:r>
    </w:p>
    <w:p w:rsidR="00494B4B" w:rsidRPr="001A7D8F" w:rsidRDefault="00494B4B" w:rsidP="00494B4B">
      <w:pPr>
        <w:widowControl w:val="0"/>
        <w:suppressAutoHyphens/>
        <w:ind w:firstLine="708"/>
        <w:jc w:val="both"/>
        <w:rPr>
          <w:sz w:val="20"/>
        </w:rPr>
      </w:pPr>
      <w:r w:rsidRPr="001A7D8F">
        <w:rPr>
          <w:sz w:val="20"/>
        </w:rPr>
        <w:t>Участник: _____________________________</w:t>
      </w:r>
      <w:r w:rsidR="00BB210D" w:rsidRPr="001A7D8F">
        <w:rPr>
          <w:sz w:val="20"/>
        </w:rPr>
        <w:t>___________</w:t>
      </w:r>
      <w:r w:rsidRPr="001A7D8F">
        <w:rPr>
          <w:sz w:val="20"/>
        </w:rPr>
        <w:t>___________</w:t>
      </w:r>
      <w:r w:rsidR="0032174A">
        <w:rPr>
          <w:sz w:val="20"/>
        </w:rPr>
        <w:t>___________</w:t>
      </w:r>
      <w:r w:rsidRPr="001A7D8F">
        <w:rPr>
          <w:sz w:val="20"/>
        </w:rPr>
        <w:t>______________________</w:t>
      </w:r>
    </w:p>
    <w:p w:rsidR="00494B4B" w:rsidRPr="001A7D8F" w:rsidRDefault="00494B4B" w:rsidP="00494B4B">
      <w:pPr>
        <w:widowControl w:val="0"/>
        <w:suppressAutoHyphens/>
        <w:jc w:val="both"/>
        <w:rPr>
          <w:sz w:val="20"/>
        </w:rPr>
      </w:pPr>
      <w:r w:rsidRPr="001A7D8F">
        <w:rPr>
          <w:sz w:val="20"/>
        </w:rPr>
        <w:t>_____________________________________________</w:t>
      </w:r>
      <w:r w:rsidR="00BB210D" w:rsidRPr="001A7D8F">
        <w:rPr>
          <w:sz w:val="20"/>
        </w:rPr>
        <w:t>____________</w:t>
      </w:r>
      <w:r w:rsidR="0032174A">
        <w:rPr>
          <w:sz w:val="20"/>
        </w:rPr>
        <w:t>___________</w:t>
      </w:r>
      <w:r w:rsidRPr="001A7D8F">
        <w:rPr>
          <w:sz w:val="20"/>
        </w:rPr>
        <w:t>________________________________.</w:t>
      </w:r>
    </w:p>
    <w:p w:rsidR="00494B4B" w:rsidRPr="0032174A" w:rsidRDefault="00494B4B" w:rsidP="00494B4B">
      <w:pPr>
        <w:widowControl w:val="0"/>
        <w:suppressAutoHyphens/>
        <w:ind w:firstLine="708"/>
        <w:jc w:val="center"/>
        <w:rPr>
          <w:sz w:val="16"/>
          <w:szCs w:val="16"/>
        </w:rPr>
      </w:pPr>
      <w:r w:rsidRPr="0032174A">
        <w:rPr>
          <w:sz w:val="16"/>
          <w:szCs w:val="16"/>
        </w:rPr>
        <w:t>(наименование участника или его имя)</w:t>
      </w:r>
    </w:p>
    <w:p w:rsidR="00494B4B" w:rsidRPr="001A7D8F" w:rsidRDefault="00494B4B" w:rsidP="00494B4B">
      <w:pPr>
        <w:widowControl w:val="0"/>
        <w:suppressAutoHyphens/>
        <w:jc w:val="both"/>
        <w:rPr>
          <w:sz w:val="20"/>
        </w:rPr>
      </w:pPr>
      <w:r w:rsidRPr="001A7D8F">
        <w:rPr>
          <w:sz w:val="20"/>
        </w:rPr>
        <w:t>в лице _________________________</w:t>
      </w:r>
      <w:r w:rsidR="00BB210D" w:rsidRPr="001A7D8F">
        <w:rPr>
          <w:sz w:val="20"/>
        </w:rPr>
        <w:t>____________</w:t>
      </w:r>
      <w:r w:rsidRPr="001A7D8F">
        <w:rPr>
          <w:sz w:val="20"/>
        </w:rPr>
        <w:t>__________</w:t>
      </w:r>
      <w:r w:rsidR="0032174A">
        <w:rPr>
          <w:sz w:val="20"/>
        </w:rPr>
        <w:t>___________</w:t>
      </w:r>
      <w:r w:rsidRPr="001A7D8F">
        <w:rPr>
          <w:sz w:val="20"/>
        </w:rPr>
        <w:t>____________________________________</w:t>
      </w:r>
    </w:p>
    <w:p w:rsidR="00494B4B" w:rsidRPr="001A7D8F" w:rsidRDefault="00BB210D" w:rsidP="00494B4B">
      <w:pPr>
        <w:widowControl w:val="0"/>
        <w:suppressAutoHyphens/>
        <w:jc w:val="both"/>
        <w:rPr>
          <w:sz w:val="20"/>
        </w:rPr>
      </w:pPr>
      <w:r w:rsidRPr="001A7D8F">
        <w:rPr>
          <w:sz w:val="20"/>
        </w:rPr>
        <w:t>____________</w:t>
      </w:r>
      <w:r w:rsidR="00494B4B" w:rsidRPr="001A7D8F">
        <w:rPr>
          <w:sz w:val="20"/>
        </w:rPr>
        <w:t>___________________________________________________</w:t>
      </w:r>
      <w:r w:rsidR="0032174A">
        <w:rPr>
          <w:sz w:val="20"/>
        </w:rPr>
        <w:t>__________</w:t>
      </w:r>
      <w:r w:rsidR="00494B4B" w:rsidRPr="001A7D8F">
        <w:rPr>
          <w:sz w:val="20"/>
        </w:rPr>
        <w:t>__________________________.</w:t>
      </w:r>
    </w:p>
    <w:p w:rsidR="00494B4B" w:rsidRPr="0032174A" w:rsidRDefault="00494B4B" w:rsidP="00494B4B">
      <w:pPr>
        <w:widowControl w:val="0"/>
        <w:suppressAutoHyphens/>
        <w:jc w:val="center"/>
        <w:rPr>
          <w:sz w:val="16"/>
          <w:szCs w:val="16"/>
        </w:rPr>
      </w:pPr>
      <w:r w:rsidRPr="0032174A">
        <w:rPr>
          <w:sz w:val="16"/>
          <w:szCs w:val="16"/>
        </w:rPr>
        <w:t>(Ф.И.О., должность представителя)</w:t>
      </w:r>
    </w:p>
    <w:p w:rsidR="00494B4B" w:rsidRPr="001A7D8F" w:rsidRDefault="00494B4B" w:rsidP="0032174A">
      <w:pPr>
        <w:widowControl w:val="0"/>
        <w:suppressAutoHyphens/>
        <w:ind w:left="708"/>
        <w:jc w:val="both"/>
        <w:rPr>
          <w:sz w:val="20"/>
        </w:rPr>
      </w:pPr>
      <w:r w:rsidRPr="001A7D8F">
        <w:rPr>
          <w:sz w:val="20"/>
        </w:rPr>
        <w:tab/>
      </w:r>
      <w:r w:rsidRPr="001A7D8F">
        <w:rPr>
          <w:sz w:val="20"/>
        </w:rPr>
        <w:tab/>
      </w:r>
      <w:r w:rsidRPr="001A7D8F">
        <w:rPr>
          <w:sz w:val="20"/>
        </w:rPr>
        <w:tab/>
      </w:r>
      <w:r w:rsidR="00BB210D" w:rsidRPr="001A7D8F">
        <w:rPr>
          <w:sz w:val="20"/>
        </w:rPr>
        <w:t xml:space="preserve">                                                                                       </w:t>
      </w:r>
      <w:r w:rsidRPr="001A7D8F">
        <w:rPr>
          <w:sz w:val="20"/>
        </w:rPr>
        <w:t>___________________________________</w:t>
      </w:r>
    </w:p>
    <w:p w:rsidR="00494B4B" w:rsidRPr="0032174A" w:rsidRDefault="00BB210D" w:rsidP="00BB210D">
      <w:pPr>
        <w:widowControl w:val="0"/>
        <w:suppressAutoHyphens/>
        <w:jc w:val="center"/>
        <w:rPr>
          <w:sz w:val="16"/>
          <w:szCs w:val="16"/>
        </w:rPr>
      </w:pPr>
      <w:r w:rsidRPr="0032174A">
        <w:rPr>
          <w:sz w:val="16"/>
          <w:szCs w:val="16"/>
        </w:rPr>
        <w:t xml:space="preserve">                                                                                                                        </w:t>
      </w:r>
      <w:r w:rsidR="00494B4B" w:rsidRPr="0032174A">
        <w:rPr>
          <w:sz w:val="16"/>
          <w:szCs w:val="16"/>
        </w:rPr>
        <w:t>(подпись)</w:t>
      </w:r>
    </w:p>
    <w:p w:rsidR="00494B4B" w:rsidRPr="0032174A" w:rsidRDefault="00494B4B" w:rsidP="00494B4B">
      <w:pPr>
        <w:ind w:left="900"/>
        <w:rPr>
          <w:sz w:val="16"/>
          <w:szCs w:val="16"/>
        </w:rPr>
      </w:pPr>
      <w:r w:rsidRPr="0032174A">
        <w:rPr>
          <w:sz w:val="16"/>
          <w:szCs w:val="16"/>
        </w:rPr>
        <w:t>М.</w:t>
      </w:r>
      <w:proofErr w:type="gramStart"/>
      <w:r w:rsidRPr="0032174A">
        <w:rPr>
          <w:sz w:val="16"/>
          <w:szCs w:val="16"/>
        </w:rPr>
        <w:t>П</w:t>
      </w:r>
      <w:proofErr w:type="gramEnd"/>
    </w:p>
    <w:p w:rsidR="00494B4B" w:rsidRPr="001A7D8F" w:rsidRDefault="00494B4B" w:rsidP="00494B4B">
      <w:pPr>
        <w:ind w:left="900"/>
        <w:rPr>
          <w:sz w:val="20"/>
        </w:rPr>
      </w:pPr>
    </w:p>
    <w:p w:rsidR="0032174A" w:rsidRDefault="0032174A" w:rsidP="0032174A">
      <w:pPr>
        <w:numPr>
          <w:ilvl w:val="0"/>
          <w:numId w:val="5"/>
        </w:numPr>
        <w:jc w:val="center"/>
        <w:rPr>
          <w:b/>
          <w:bCs/>
          <w:sz w:val="20"/>
        </w:rPr>
      </w:pPr>
      <w:r>
        <w:rPr>
          <w:b/>
          <w:bCs/>
          <w:sz w:val="20"/>
        </w:rPr>
        <w:t>Д</w:t>
      </w:r>
      <w:r w:rsidR="00494B4B" w:rsidRPr="001A7D8F">
        <w:rPr>
          <w:b/>
          <w:bCs/>
          <w:sz w:val="20"/>
        </w:rPr>
        <w:t>оверенность</w:t>
      </w:r>
      <w:r>
        <w:rPr>
          <w:b/>
          <w:bCs/>
          <w:sz w:val="20"/>
        </w:rPr>
        <w:t xml:space="preserve">                          </w:t>
      </w:r>
    </w:p>
    <w:p w:rsidR="0032174A" w:rsidRDefault="0032174A" w:rsidP="0032174A">
      <w:pPr>
        <w:ind w:left="720"/>
        <w:rPr>
          <w:b/>
          <w:bCs/>
          <w:sz w:val="20"/>
        </w:rPr>
      </w:pPr>
    </w:p>
    <w:p w:rsidR="0032174A" w:rsidRDefault="00494B4B" w:rsidP="0032174A">
      <w:pPr>
        <w:ind w:left="720"/>
        <w:jc w:val="center"/>
        <w:rPr>
          <w:sz w:val="20"/>
        </w:rPr>
      </w:pPr>
      <w:r w:rsidRPr="0032174A">
        <w:rPr>
          <w:sz w:val="20"/>
        </w:rPr>
        <w:t>Доверенность №______.</w:t>
      </w:r>
    </w:p>
    <w:p w:rsidR="00494B4B" w:rsidRPr="0032174A" w:rsidRDefault="00494B4B" w:rsidP="0032174A">
      <w:pPr>
        <w:rPr>
          <w:sz w:val="16"/>
          <w:szCs w:val="16"/>
        </w:rPr>
      </w:pPr>
      <w:r w:rsidRPr="001A7D8F">
        <w:rPr>
          <w:sz w:val="20"/>
        </w:rPr>
        <w:t xml:space="preserve">_____________________                                                                          </w:t>
      </w:r>
      <w:r w:rsidR="0032174A">
        <w:rPr>
          <w:sz w:val="20"/>
        </w:rPr>
        <w:t xml:space="preserve">                                  </w:t>
      </w:r>
      <w:r w:rsidRPr="001A7D8F">
        <w:rPr>
          <w:sz w:val="20"/>
        </w:rPr>
        <w:t xml:space="preserve"> ___________________</w:t>
      </w:r>
      <w:r w:rsidR="0032174A">
        <w:rPr>
          <w:sz w:val="20"/>
        </w:rPr>
        <w:t xml:space="preserve">                                              </w:t>
      </w:r>
      <w:r w:rsidRPr="001A7D8F">
        <w:rPr>
          <w:sz w:val="20"/>
        </w:rPr>
        <w:t xml:space="preserve">   </w:t>
      </w:r>
      <w:r w:rsidRPr="0032174A">
        <w:rPr>
          <w:sz w:val="16"/>
          <w:szCs w:val="16"/>
        </w:rPr>
        <w:t xml:space="preserve">(место составления)   </w:t>
      </w:r>
      <w:r w:rsidR="00750C69" w:rsidRPr="0032174A">
        <w:rPr>
          <w:sz w:val="16"/>
          <w:szCs w:val="16"/>
        </w:rPr>
        <w:t xml:space="preserve">                                                                           </w:t>
      </w:r>
      <w:r w:rsidR="0032174A">
        <w:rPr>
          <w:sz w:val="16"/>
          <w:szCs w:val="16"/>
        </w:rPr>
        <w:t xml:space="preserve">                                                                                 </w:t>
      </w:r>
      <w:r w:rsidR="00750C69" w:rsidRPr="0032174A">
        <w:rPr>
          <w:sz w:val="16"/>
          <w:szCs w:val="16"/>
        </w:rPr>
        <w:t xml:space="preserve">  </w:t>
      </w:r>
      <w:r w:rsidRPr="0032174A">
        <w:rPr>
          <w:sz w:val="16"/>
          <w:szCs w:val="16"/>
        </w:rPr>
        <w:t>(дата оформления)</w:t>
      </w:r>
    </w:p>
    <w:p w:rsidR="00494B4B" w:rsidRPr="001A7D8F" w:rsidRDefault="00494B4B" w:rsidP="00494B4B">
      <w:pPr>
        <w:pStyle w:val="ConsPlusNormal"/>
        <w:keepNext/>
        <w:suppressAutoHyphens/>
        <w:ind w:firstLine="0"/>
        <w:jc w:val="both"/>
        <w:rPr>
          <w:rFonts w:ascii="Times New Roman" w:hAnsi="Times New Roman"/>
        </w:rPr>
      </w:pPr>
    </w:p>
    <w:p w:rsidR="00494B4B" w:rsidRPr="0032174A" w:rsidRDefault="00494B4B" w:rsidP="00494B4B">
      <w:pPr>
        <w:keepNext/>
        <w:suppressAutoHyphens/>
        <w:rPr>
          <w:b/>
          <w:sz w:val="20"/>
        </w:rPr>
      </w:pPr>
      <w:proofErr w:type="gramStart"/>
      <w:r w:rsidRPr="001A7D8F">
        <w:rPr>
          <w:sz w:val="20"/>
        </w:rPr>
        <w:t>Настоящей</w:t>
      </w:r>
      <w:proofErr w:type="gramEnd"/>
      <w:r w:rsidRPr="001A7D8F">
        <w:rPr>
          <w:sz w:val="20"/>
        </w:rPr>
        <w:t xml:space="preserve"> доверенность</w:t>
      </w:r>
      <w:r w:rsidR="0032174A">
        <w:rPr>
          <w:sz w:val="20"/>
        </w:rPr>
        <w:t>___________________________________</w:t>
      </w:r>
      <w:r w:rsidRPr="001A7D8F">
        <w:rPr>
          <w:sz w:val="20"/>
        </w:rPr>
        <w:t>_________________________________________________</w:t>
      </w:r>
    </w:p>
    <w:p w:rsidR="00494B4B" w:rsidRPr="001A7D8F" w:rsidRDefault="00494B4B" w:rsidP="00494B4B">
      <w:pPr>
        <w:keepNext/>
        <w:suppressAutoHyphens/>
        <w:rPr>
          <w:b/>
          <w:sz w:val="20"/>
        </w:rPr>
      </w:pPr>
      <w:r w:rsidRPr="001A7D8F">
        <w:rPr>
          <w:sz w:val="20"/>
        </w:rPr>
        <w:t>_________________</w:t>
      </w:r>
      <w:r w:rsidR="00BB210D" w:rsidRPr="001A7D8F">
        <w:rPr>
          <w:sz w:val="20"/>
        </w:rPr>
        <w:t>________</w:t>
      </w:r>
      <w:r w:rsidRPr="001A7D8F">
        <w:rPr>
          <w:sz w:val="20"/>
        </w:rPr>
        <w:t>_______</w:t>
      </w:r>
      <w:r w:rsidR="0032174A">
        <w:rPr>
          <w:sz w:val="20"/>
        </w:rPr>
        <w:t>_______________</w:t>
      </w:r>
      <w:r w:rsidRPr="001A7D8F">
        <w:rPr>
          <w:sz w:val="20"/>
        </w:rPr>
        <w:t>__________________________________________________________.</w:t>
      </w:r>
    </w:p>
    <w:p w:rsidR="00BB210D" w:rsidRPr="0032174A" w:rsidRDefault="00494B4B" w:rsidP="00494B4B">
      <w:pPr>
        <w:keepNext/>
        <w:tabs>
          <w:tab w:val="left" w:pos="3705"/>
        </w:tabs>
        <w:suppressAutoHyphens/>
        <w:jc w:val="center"/>
        <w:rPr>
          <w:sz w:val="16"/>
          <w:szCs w:val="16"/>
        </w:rPr>
      </w:pPr>
      <w:r w:rsidRPr="0032174A">
        <w:rPr>
          <w:sz w:val="16"/>
          <w:szCs w:val="16"/>
        </w:rPr>
        <w:t xml:space="preserve">(наименование, организационно-правовая форма, местонахождение участника </w:t>
      </w:r>
      <w:proofErr w:type="gramStart"/>
      <w:r w:rsidRPr="0032174A">
        <w:rPr>
          <w:sz w:val="16"/>
          <w:szCs w:val="16"/>
        </w:rPr>
        <w:t>-ю</w:t>
      </w:r>
      <w:proofErr w:type="gramEnd"/>
      <w:r w:rsidRPr="0032174A">
        <w:rPr>
          <w:sz w:val="16"/>
          <w:szCs w:val="16"/>
        </w:rPr>
        <w:t xml:space="preserve">ридического лица, фамилия, имя, </w:t>
      </w:r>
    </w:p>
    <w:p w:rsidR="00494B4B" w:rsidRPr="0032174A" w:rsidRDefault="00494B4B" w:rsidP="00494B4B">
      <w:pPr>
        <w:keepNext/>
        <w:tabs>
          <w:tab w:val="left" w:pos="3705"/>
        </w:tabs>
        <w:suppressAutoHyphens/>
        <w:jc w:val="center"/>
        <w:rPr>
          <w:sz w:val="16"/>
          <w:szCs w:val="16"/>
        </w:rPr>
      </w:pPr>
      <w:r w:rsidRPr="0032174A">
        <w:rPr>
          <w:sz w:val="16"/>
          <w:szCs w:val="16"/>
        </w:rPr>
        <w:t>отчество, место жительства участника индивидуального предпринимателя)</w:t>
      </w:r>
    </w:p>
    <w:p w:rsidR="00494B4B" w:rsidRPr="001A7D8F" w:rsidRDefault="00494B4B" w:rsidP="00494B4B">
      <w:pPr>
        <w:keepNext/>
        <w:suppressAutoHyphens/>
        <w:rPr>
          <w:sz w:val="20"/>
        </w:rPr>
      </w:pPr>
      <w:r w:rsidRPr="001A7D8F">
        <w:rPr>
          <w:sz w:val="20"/>
        </w:rPr>
        <w:t>в лице ________________</w:t>
      </w:r>
      <w:r w:rsidR="0032174A">
        <w:rPr>
          <w:sz w:val="20"/>
        </w:rPr>
        <w:t>_______________</w:t>
      </w:r>
      <w:r w:rsidRPr="001A7D8F">
        <w:rPr>
          <w:sz w:val="20"/>
        </w:rPr>
        <w:t>________________________________________</w:t>
      </w:r>
      <w:r w:rsidR="00BB210D" w:rsidRPr="001A7D8F">
        <w:rPr>
          <w:sz w:val="20"/>
        </w:rPr>
        <w:t>______</w:t>
      </w:r>
      <w:r w:rsidRPr="001A7D8F">
        <w:rPr>
          <w:sz w:val="20"/>
        </w:rPr>
        <w:t>______________________,</w:t>
      </w:r>
    </w:p>
    <w:p w:rsidR="00494B4B" w:rsidRPr="0032174A" w:rsidRDefault="00494B4B" w:rsidP="00494B4B">
      <w:pPr>
        <w:keepNext/>
        <w:suppressAutoHyphens/>
        <w:jc w:val="center"/>
        <w:rPr>
          <w:sz w:val="16"/>
          <w:szCs w:val="16"/>
        </w:rPr>
      </w:pPr>
      <w:r w:rsidRPr="0032174A">
        <w:rPr>
          <w:sz w:val="16"/>
          <w:szCs w:val="16"/>
        </w:rPr>
        <w:t>(Ф.И.О., наименование должности)</w:t>
      </w:r>
    </w:p>
    <w:p w:rsidR="00494B4B" w:rsidRPr="001A7D8F" w:rsidRDefault="00494B4B" w:rsidP="00494B4B">
      <w:pPr>
        <w:keepNext/>
        <w:suppressAutoHyphens/>
        <w:rPr>
          <w:sz w:val="20"/>
        </w:rPr>
      </w:pPr>
      <w:proofErr w:type="gramStart"/>
      <w:r w:rsidRPr="001A7D8F">
        <w:rPr>
          <w:sz w:val="20"/>
        </w:rPr>
        <w:t>действующего</w:t>
      </w:r>
      <w:proofErr w:type="gramEnd"/>
      <w:r w:rsidRPr="001A7D8F">
        <w:rPr>
          <w:sz w:val="20"/>
        </w:rPr>
        <w:t xml:space="preserve"> на основании </w:t>
      </w:r>
      <w:r w:rsidR="0032174A">
        <w:rPr>
          <w:sz w:val="20"/>
        </w:rPr>
        <w:t>______</w:t>
      </w:r>
      <w:r w:rsidRPr="001A7D8F">
        <w:rPr>
          <w:sz w:val="20"/>
        </w:rPr>
        <w:t>_______________________________________________</w:t>
      </w:r>
      <w:r w:rsidR="00BB210D" w:rsidRPr="001A7D8F">
        <w:rPr>
          <w:sz w:val="20"/>
        </w:rPr>
        <w:t>______</w:t>
      </w:r>
      <w:r w:rsidRPr="001A7D8F">
        <w:rPr>
          <w:sz w:val="20"/>
        </w:rPr>
        <w:t>_____________________,</w:t>
      </w:r>
    </w:p>
    <w:p w:rsidR="00BB210D" w:rsidRPr="001A7D8F" w:rsidRDefault="00BB210D" w:rsidP="00494B4B">
      <w:pPr>
        <w:keepNext/>
        <w:suppressAutoHyphens/>
        <w:rPr>
          <w:sz w:val="20"/>
        </w:rPr>
      </w:pPr>
    </w:p>
    <w:p w:rsidR="00494B4B" w:rsidRPr="001A7D8F" w:rsidRDefault="00494B4B" w:rsidP="00494B4B">
      <w:pPr>
        <w:keepNext/>
        <w:suppressAutoHyphens/>
        <w:rPr>
          <w:sz w:val="20"/>
        </w:rPr>
      </w:pPr>
      <w:r w:rsidRPr="001A7D8F">
        <w:rPr>
          <w:sz w:val="20"/>
        </w:rPr>
        <w:t>уполномочивает _____</w:t>
      </w:r>
      <w:r w:rsidR="0032174A">
        <w:rPr>
          <w:sz w:val="20"/>
        </w:rPr>
        <w:t>________________</w:t>
      </w:r>
      <w:r w:rsidRPr="001A7D8F">
        <w:rPr>
          <w:sz w:val="20"/>
        </w:rPr>
        <w:t>____________________________________________</w:t>
      </w:r>
      <w:r w:rsidR="00BB210D" w:rsidRPr="001A7D8F">
        <w:rPr>
          <w:sz w:val="20"/>
        </w:rPr>
        <w:t>______</w:t>
      </w:r>
      <w:r w:rsidRPr="001A7D8F">
        <w:rPr>
          <w:sz w:val="20"/>
        </w:rPr>
        <w:t>____________________</w:t>
      </w:r>
    </w:p>
    <w:p w:rsidR="00494B4B" w:rsidRPr="001A7D8F" w:rsidRDefault="00494B4B" w:rsidP="00494B4B">
      <w:pPr>
        <w:keepNext/>
        <w:suppressAutoHyphens/>
        <w:rPr>
          <w:sz w:val="20"/>
        </w:rPr>
      </w:pPr>
      <w:r w:rsidRPr="001A7D8F">
        <w:rPr>
          <w:sz w:val="20"/>
        </w:rPr>
        <w:t>________</w:t>
      </w:r>
      <w:r w:rsidR="0032174A">
        <w:rPr>
          <w:sz w:val="20"/>
        </w:rPr>
        <w:t>________________</w:t>
      </w:r>
      <w:r w:rsidRPr="001A7D8F">
        <w:rPr>
          <w:sz w:val="20"/>
        </w:rPr>
        <w:t>_________________________________________________________</w:t>
      </w:r>
      <w:r w:rsidR="00BB210D" w:rsidRPr="001A7D8F">
        <w:rPr>
          <w:sz w:val="20"/>
        </w:rPr>
        <w:t>______</w:t>
      </w:r>
      <w:r w:rsidRPr="001A7D8F">
        <w:rPr>
          <w:sz w:val="20"/>
        </w:rPr>
        <w:t>__</w:t>
      </w:r>
      <w:r w:rsidR="00BB210D" w:rsidRPr="001A7D8F">
        <w:rPr>
          <w:sz w:val="20"/>
        </w:rPr>
        <w:t>_</w:t>
      </w:r>
      <w:r w:rsidRPr="001A7D8F">
        <w:rPr>
          <w:sz w:val="20"/>
        </w:rPr>
        <w:t>________________</w:t>
      </w:r>
    </w:p>
    <w:p w:rsidR="00494B4B" w:rsidRPr="0032174A" w:rsidRDefault="0032174A" w:rsidP="00494B4B">
      <w:pPr>
        <w:keepNext/>
        <w:suppressAutoHyphens/>
        <w:jc w:val="center"/>
        <w:rPr>
          <w:sz w:val="16"/>
          <w:szCs w:val="16"/>
        </w:rPr>
      </w:pPr>
      <w:r w:rsidRPr="0032174A">
        <w:rPr>
          <w:sz w:val="16"/>
          <w:szCs w:val="16"/>
        </w:rPr>
        <w:t xml:space="preserve"> </w:t>
      </w:r>
      <w:r w:rsidR="00494B4B" w:rsidRPr="0032174A">
        <w:rPr>
          <w:sz w:val="16"/>
          <w:szCs w:val="16"/>
        </w:rPr>
        <w:t>(Ф.И.О. лица, которому выдается доверенность, и реквизиты документа, удостоверяющего личность)</w:t>
      </w:r>
    </w:p>
    <w:p w:rsidR="00494B4B" w:rsidRPr="001A7D8F" w:rsidRDefault="00494B4B" w:rsidP="00494B4B">
      <w:pPr>
        <w:keepNext/>
        <w:suppressAutoHyphens/>
        <w:rPr>
          <w:sz w:val="20"/>
        </w:rPr>
      </w:pPr>
    </w:p>
    <w:p w:rsidR="00494B4B" w:rsidRPr="001A7D8F" w:rsidRDefault="00494B4B" w:rsidP="00750C69">
      <w:pPr>
        <w:keepNext/>
        <w:tabs>
          <w:tab w:val="left" w:pos="2268"/>
        </w:tabs>
        <w:suppressAutoHyphens/>
        <w:rPr>
          <w:sz w:val="20"/>
        </w:rPr>
      </w:pPr>
      <w:r w:rsidRPr="001A7D8F">
        <w:rPr>
          <w:sz w:val="20"/>
        </w:rPr>
        <w:t>участвовать в открытом аукционе (на подписание заявки и иных связанных с ней документов на участие в аукционе) ____________________</w:t>
      </w:r>
      <w:r w:rsidR="0032174A">
        <w:rPr>
          <w:sz w:val="20"/>
        </w:rPr>
        <w:t>_______________________</w:t>
      </w:r>
      <w:r w:rsidRPr="001A7D8F">
        <w:rPr>
          <w:sz w:val="20"/>
        </w:rPr>
        <w:t>____________________________</w:t>
      </w:r>
      <w:r w:rsidR="00750C69" w:rsidRPr="001A7D8F">
        <w:rPr>
          <w:sz w:val="20"/>
        </w:rPr>
        <w:t>__________________</w:t>
      </w:r>
      <w:r w:rsidRPr="001A7D8F">
        <w:rPr>
          <w:sz w:val="20"/>
        </w:rPr>
        <w:t>_________________</w:t>
      </w:r>
    </w:p>
    <w:p w:rsidR="00494B4B" w:rsidRPr="001A7D8F" w:rsidRDefault="00BB210D" w:rsidP="00494B4B">
      <w:pPr>
        <w:keepNext/>
        <w:suppressAutoHyphens/>
        <w:rPr>
          <w:sz w:val="20"/>
        </w:rPr>
      </w:pPr>
      <w:r w:rsidRPr="001A7D8F">
        <w:rPr>
          <w:sz w:val="20"/>
        </w:rPr>
        <w:t>_________</w:t>
      </w:r>
      <w:r w:rsidR="00494B4B" w:rsidRPr="001A7D8F">
        <w:rPr>
          <w:sz w:val="20"/>
        </w:rPr>
        <w:t>____________</w:t>
      </w:r>
      <w:r w:rsidR="0032174A">
        <w:rPr>
          <w:sz w:val="20"/>
        </w:rPr>
        <w:t>______________</w:t>
      </w:r>
      <w:r w:rsidR="00494B4B" w:rsidRPr="001A7D8F">
        <w:rPr>
          <w:sz w:val="20"/>
        </w:rPr>
        <w:t>_______________________________________________________________________</w:t>
      </w:r>
    </w:p>
    <w:p w:rsidR="00494B4B" w:rsidRPr="001A7D8F" w:rsidRDefault="0032174A" w:rsidP="00494B4B">
      <w:pPr>
        <w:keepNext/>
        <w:suppressAutoHyphens/>
        <w:jc w:val="center"/>
        <w:rPr>
          <w:sz w:val="20"/>
        </w:rPr>
      </w:pPr>
      <w:r w:rsidRPr="0032174A">
        <w:rPr>
          <w:sz w:val="16"/>
          <w:szCs w:val="16"/>
        </w:rPr>
        <w:t xml:space="preserve"> </w:t>
      </w:r>
      <w:r w:rsidR="00494B4B" w:rsidRPr="0032174A">
        <w:rPr>
          <w:sz w:val="16"/>
          <w:szCs w:val="16"/>
        </w:rPr>
        <w:t>(указать полное наименование аукциона в соответствии с наименованием аукциона, указанным в документации об</w:t>
      </w:r>
      <w:r w:rsidR="00494B4B" w:rsidRPr="001A7D8F">
        <w:rPr>
          <w:sz w:val="20"/>
        </w:rPr>
        <w:t xml:space="preserve"> аукционе)</w:t>
      </w:r>
    </w:p>
    <w:p w:rsidR="00494B4B" w:rsidRPr="001A7D8F" w:rsidRDefault="00494B4B" w:rsidP="00494B4B">
      <w:pPr>
        <w:keepNext/>
        <w:suppressAutoHyphens/>
        <w:rPr>
          <w:sz w:val="20"/>
        </w:rPr>
      </w:pPr>
    </w:p>
    <w:p w:rsidR="00494B4B" w:rsidRPr="001A7D8F" w:rsidRDefault="00494B4B" w:rsidP="00494B4B">
      <w:pPr>
        <w:keepNext/>
        <w:suppressAutoHyphens/>
        <w:rPr>
          <w:sz w:val="20"/>
        </w:rPr>
      </w:pPr>
      <w:r w:rsidRPr="001A7D8F">
        <w:rPr>
          <w:sz w:val="20"/>
        </w:rPr>
        <w:t xml:space="preserve">Настоящая доверенность выдана сроком </w:t>
      </w:r>
      <w:proofErr w:type="gramStart"/>
      <w:r w:rsidRPr="001A7D8F">
        <w:rPr>
          <w:sz w:val="20"/>
        </w:rPr>
        <w:t>на</w:t>
      </w:r>
      <w:proofErr w:type="gramEnd"/>
      <w:r w:rsidRPr="001A7D8F">
        <w:rPr>
          <w:sz w:val="20"/>
        </w:rPr>
        <w:t xml:space="preserve"> ________</w:t>
      </w:r>
      <w:r w:rsidR="00BB210D" w:rsidRPr="001A7D8F">
        <w:rPr>
          <w:sz w:val="20"/>
        </w:rPr>
        <w:t>____________</w:t>
      </w:r>
      <w:r w:rsidRPr="001A7D8F">
        <w:rPr>
          <w:sz w:val="20"/>
        </w:rPr>
        <w:t xml:space="preserve">_____________   </w:t>
      </w:r>
      <w:proofErr w:type="gramStart"/>
      <w:r w:rsidRPr="001A7D8F">
        <w:rPr>
          <w:sz w:val="20"/>
        </w:rPr>
        <w:t>без</w:t>
      </w:r>
      <w:proofErr w:type="gramEnd"/>
      <w:r w:rsidRPr="001A7D8F">
        <w:rPr>
          <w:sz w:val="20"/>
        </w:rPr>
        <w:t xml:space="preserve"> права передоверия.</w:t>
      </w:r>
    </w:p>
    <w:p w:rsidR="00494B4B" w:rsidRPr="001A7D8F" w:rsidRDefault="00494B4B" w:rsidP="00494B4B">
      <w:pPr>
        <w:keepNext/>
        <w:suppressAutoHyphens/>
        <w:rPr>
          <w:sz w:val="20"/>
        </w:rPr>
      </w:pPr>
    </w:p>
    <w:p w:rsidR="00494B4B" w:rsidRPr="001A7D8F" w:rsidRDefault="00494B4B" w:rsidP="00494B4B">
      <w:pPr>
        <w:keepNext/>
        <w:suppressAutoHyphens/>
        <w:rPr>
          <w:sz w:val="20"/>
        </w:rPr>
      </w:pPr>
      <w:r w:rsidRPr="001A7D8F">
        <w:rPr>
          <w:sz w:val="20"/>
        </w:rPr>
        <w:t>Подпись ________________________________</w:t>
      </w:r>
      <w:r w:rsidR="00BB210D" w:rsidRPr="001A7D8F">
        <w:rPr>
          <w:sz w:val="20"/>
        </w:rPr>
        <w:t>_______</w:t>
      </w:r>
      <w:r w:rsidR="0032174A">
        <w:rPr>
          <w:sz w:val="20"/>
        </w:rPr>
        <w:t>___________   __________________</w:t>
      </w:r>
      <w:r w:rsidRPr="001A7D8F">
        <w:rPr>
          <w:sz w:val="20"/>
        </w:rPr>
        <w:t>________________ удостоверяю.</w:t>
      </w:r>
    </w:p>
    <w:p w:rsidR="00494B4B" w:rsidRPr="0032174A" w:rsidRDefault="00494B4B" w:rsidP="00494B4B">
      <w:pPr>
        <w:keepNext/>
        <w:tabs>
          <w:tab w:val="left" w:pos="6915"/>
        </w:tabs>
        <w:suppressAutoHyphens/>
        <w:rPr>
          <w:sz w:val="16"/>
          <w:szCs w:val="16"/>
        </w:rPr>
      </w:pPr>
      <w:r w:rsidRPr="0032174A">
        <w:rPr>
          <w:sz w:val="16"/>
          <w:szCs w:val="16"/>
        </w:rPr>
        <w:t xml:space="preserve">                                          </w:t>
      </w:r>
      <w:r w:rsidR="00BB210D" w:rsidRPr="0032174A">
        <w:rPr>
          <w:sz w:val="16"/>
          <w:szCs w:val="16"/>
        </w:rPr>
        <w:t xml:space="preserve">       </w:t>
      </w:r>
      <w:r w:rsidRPr="0032174A">
        <w:rPr>
          <w:sz w:val="16"/>
          <w:szCs w:val="16"/>
        </w:rPr>
        <w:t xml:space="preserve">       (Ф.И.О. доверенного лица)                   </w:t>
      </w:r>
      <w:r w:rsidR="0032174A">
        <w:rPr>
          <w:sz w:val="16"/>
          <w:szCs w:val="16"/>
        </w:rPr>
        <w:t xml:space="preserve">                                          </w:t>
      </w:r>
      <w:r w:rsidRPr="0032174A">
        <w:rPr>
          <w:sz w:val="16"/>
          <w:szCs w:val="16"/>
        </w:rPr>
        <w:t xml:space="preserve">  (подпись доверенного лица)</w:t>
      </w:r>
    </w:p>
    <w:p w:rsidR="00494B4B" w:rsidRPr="001A7D8F" w:rsidRDefault="00494B4B" w:rsidP="00494B4B">
      <w:pPr>
        <w:widowControl w:val="0"/>
        <w:suppressAutoHyphens/>
        <w:rPr>
          <w:sz w:val="20"/>
        </w:rPr>
      </w:pPr>
    </w:p>
    <w:p w:rsidR="00494B4B" w:rsidRPr="001A7D8F" w:rsidRDefault="00494B4B" w:rsidP="00494B4B">
      <w:pPr>
        <w:widowControl w:val="0"/>
        <w:suppressAutoHyphens/>
        <w:rPr>
          <w:sz w:val="20"/>
        </w:rPr>
      </w:pPr>
    </w:p>
    <w:p w:rsidR="00494B4B" w:rsidRPr="001A7D8F" w:rsidRDefault="00494B4B" w:rsidP="00494B4B">
      <w:pPr>
        <w:widowControl w:val="0"/>
        <w:tabs>
          <w:tab w:val="left" w:pos="6690"/>
        </w:tabs>
        <w:suppressAutoHyphens/>
        <w:rPr>
          <w:sz w:val="20"/>
        </w:rPr>
      </w:pPr>
      <w:r w:rsidRPr="001A7D8F">
        <w:rPr>
          <w:sz w:val="20"/>
        </w:rPr>
        <w:t>____________________________                                               _______________/                              /</w:t>
      </w:r>
    </w:p>
    <w:p w:rsidR="00494B4B" w:rsidRPr="0032174A" w:rsidRDefault="00494B4B" w:rsidP="00494B4B">
      <w:pPr>
        <w:widowControl w:val="0"/>
        <w:suppressAutoHyphens/>
        <w:rPr>
          <w:sz w:val="16"/>
          <w:szCs w:val="16"/>
        </w:rPr>
      </w:pPr>
      <w:r w:rsidRPr="0032174A">
        <w:rPr>
          <w:sz w:val="16"/>
          <w:szCs w:val="16"/>
        </w:rPr>
        <w:t xml:space="preserve">       (должность руководителя)</w:t>
      </w:r>
    </w:p>
    <w:p w:rsidR="00494B4B" w:rsidRPr="001A7D8F" w:rsidRDefault="00494B4B" w:rsidP="00494B4B">
      <w:pPr>
        <w:tabs>
          <w:tab w:val="left" w:pos="7515"/>
        </w:tabs>
        <w:suppressAutoHyphens/>
        <w:rPr>
          <w:sz w:val="20"/>
        </w:rPr>
      </w:pPr>
      <w:r w:rsidRPr="001A7D8F">
        <w:rPr>
          <w:sz w:val="20"/>
        </w:rPr>
        <w:t xml:space="preserve">                           М.П.</w:t>
      </w:r>
    </w:p>
    <w:p w:rsidR="00494B4B" w:rsidRPr="001A7D8F" w:rsidRDefault="00494B4B" w:rsidP="00494B4B">
      <w:pPr>
        <w:ind w:left="900"/>
        <w:rPr>
          <w:sz w:val="20"/>
        </w:rPr>
      </w:pPr>
    </w:p>
    <w:p w:rsidR="002B23C9" w:rsidRPr="0032174A" w:rsidRDefault="002B23C9" w:rsidP="00494B4B">
      <w:pPr>
        <w:ind w:left="900"/>
        <w:rPr>
          <w:b/>
          <w:i/>
          <w:sz w:val="20"/>
        </w:rPr>
      </w:pPr>
    </w:p>
    <w:p w:rsidR="002B23C9" w:rsidRPr="0032174A" w:rsidRDefault="002B23C9" w:rsidP="00494B4B">
      <w:pPr>
        <w:ind w:left="900"/>
        <w:rPr>
          <w:b/>
          <w:i/>
          <w:sz w:val="20"/>
        </w:rPr>
      </w:pPr>
    </w:p>
    <w:p w:rsidR="00CE52C5" w:rsidRDefault="00CE52C5" w:rsidP="00CE52C5">
      <w:pPr>
        <w:pStyle w:val="2"/>
        <w:jc w:val="center"/>
        <w:rPr>
          <w:bCs/>
          <w:i/>
          <w:iCs/>
        </w:rPr>
      </w:pPr>
      <w:bookmarkStart w:id="63" w:name="_Toc161238637"/>
      <w:r w:rsidRPr="00AF4D5E">
        <w:rPr>
          <w:bCs/>
          <w:i/>
          <w:iCs/>
        </w:rPr>
        <w:lastRenderedPageBreak/>
        <w:t xml:space="preserve">Приложение № </w:t>
      </w:r>
      <w:r>
        <w:rPr>
          <w:bCs/>
          <w:i/>
          <w:iCs/>
        </w:rPr>
        <w:t>2</w:t>
      </w:r>
      <w:r w:rsidRPr="00AF4D5E">
        <w:rPr>
          <w:bCs/>
          <w:i/>
          <w:iCs/>
        </w:rPr>
        <w:t xml:space="preserve"> к Документации об аукционе </w:t>
      </w:r>
      <w:r>
        <w:rPr>
          <w:bCs/>
          <w:i/>
          <w:iCs/>
        </w:rPr>
        <w:t xml:space="preserve"> «Форма заявления»</w:t>
      </w:r>
      <w:bookmarkEnd w:id="63"/>
    </w:p>
    <w:p w:rsidR="00E8434E" w:rsidRDefault="00E8434E" w:rsidP="00494B4B">
      <w:pPr>
        <w:ind w:left="900"/>
        <w:rPr>
          <w:sz w:val="22"/>
          <w:szCs w:val="22"/>
        </w:rPr>
      </w:pPr>
    </w:p>
    <w:p w:rsidR="00E8434E" w:rsidRPr="00AF4D5E" w:rsidRDefault="00E8434E" w:rsidP="0032174A">
      <w:pPr>
        <w:ind w:left="900"/>
        <w:jc w:val="center"/>
        <w:rPr>
          <w:b/>
          <w:sz w:val="22"/>
          <w:szCs w:val="22"/>
        </w:rPr>
      </w:pPr>
      <w:r w:rsidRPr="00AF4D5E">
        <w:rPr>
          <w:b/>
          <w:sz w:val="22"/>
          <w:szCs w:val="22"/>
        </w:rPr>
        <w:t>Заявление</w:t>
      </w:r>
    </w:p>
    <w:p w:rsidR="00E8434E" w:rsidRDefault="00E8434E" w:rsidP="00494B4B">
      <w:pPr>
        <w:ind w:left="900"/>
        <w:rPr>
          <w:sz w:val="22"/>
          <w:szCs w:val="22"/>
        </w:rPr>
      </w:pPr>
    </w:p>
    <w:p w:rsidR="00AF4D5E" w:rsidRDefault="00E8434E" w:rsidP="0032174A">
      <w:pPr>
        <w:ind w:left="900"/>
        <w:jc w:val="both"/>
        <w:rPr>
          <w:sz w:val="22"/>
          <w:szCs w:val="22"/>
        </w:rPr>
      </w:pPr>
      <w:r>
        <w:rPr>
          <w:sz w:val="22"/>
          <w:szCs w:val="22"/>
        </w:rPr>
        <w:t>Настоящим заявлением подтверждаю отсутствие у ___</w:t>
      </w:r>
      <w:r w:rsidR="00AF4D5E">
        <w:rPr>
          <w:sz w:val="22"/>
          <w:szCs w:val="22"/>
        </w:rPr>
        <w:t>________________________________</w:t>
      </w:r>
      <w:r>
        <w:rPr>
          <w:sz w:val="22"/>
          <w:szCs w:val="22"/>
        </w:rPr>
        <w:t>_________</w:t>
      </w:r>
    </w:p>
    <w:p w:rsidR="00AF4D5E" w:rsidRDefault="00E8434E" w:rsidP="00AF4D5E">
      <w:pPr>
        <w:ind w:left="6564" w:firstLine="516"/>
        <w:jc w:val="both"/>
        <w:rPr>
          <w:sz w:val="16"/>
          <w:szCs w:val="16"/>
        </w:rPr>
      </w:pPr>
      <w:r w:rsidRPr="00AF4D5E">
        <w:rPr>
          <w:sz w:val="16"/>
          <w:szCs w:val="16"/>
        </w:rPr>
        <w:t xml:space="preserve">(наименование заявителя) </w:t>
      </w:r>
    </w:p>
    <w:p w:rsidR="00E8434E" w:rsidRDefault="00E8434E" w:rsidP="0032174A">
      <w:pPr>
        <w:ind w:left="900"/>
        <w:jc w:val="both"/>
        <w:rPr>
          <w:sz w:val="22"/>
          <w:szCs w:val="22"/>
        </w:rPr>
      </w:pPr>
      <w:r>
        <w:rPr>
          <w:sz w:val="22"/>
          <w:szCs w:val="22"/>
        </w:rPr>
        <w:t>на момент подач</w:t>
      </w:r>
      <w:r w:rsidR="00AF4D5E">
        <w:rPr>
          <w:sz w:val="22"/>
          <w:szCs w:val="22"/>
        </w:rPr>
        <w:t xml:space="preserve">и заявки на участие в аукционе </w:t>
      </w:r>
      <w:r>
        <w:rPr>
          <w:sz w:val="22"/>
          <w:szCs w:val="22"/>
        </w:rPr>
        <w:t>на право заключения договора аренды объекта недвижимого имущества, расположенного по адресу</w:t>
      </w:r>
      <w:proofErr w:type="gramStart"/>
      <w:r w:rsidRPr="00E8434E">
        <w:rPr>
          <w:sz w:val="22"/>
          <w:szCs w:val="22"/>
        </w:rPr>
        <w:t>:</w:t>
      </w:r>
      <w:r>
        <w:rPr>
          <w:sz w:val="22"/>
          <w:szCs w:val="22"/>
        </w:rPr>
        <w:t xml:space="preserve"> _</w:t>
      </w:r>
      <w:r w:rsidR="00AF4D5E">
        <w:rPr>
          <w:sz w:val="22"/>
          <w:szCs w:val="22"/>
        </w:rPr>
        <w:t>________________________________________</w:t>
      </w:r>
      <w:r w:rsidRPr="00E8434E">
        <w:rPr>
          <w:sz w:val="22"/>
          <w:szCs w:val="22"/>
        </w:rPr>
        <w:t>:</w:t>
      </w:r>
      <w:proofErr w:type="gramEnd"/>
    </w:p>
    <w:p w:rsidR="00E8434E" w:rsidRDefault="00E8434E" w:rsidP="0032174A">
      <w:pPr>
        <w:ind w:left="900"/>
        <w:jc w:val="both"/>
        <w:rPr>
          <w:sz w:val="22"/>
          <w:szCs w:val="22"/>
        </w:rPr>
      </w:pPr>
      <w:r>
        <w:rPr>
          <w:sz w:val="22"/>
          <w:szCs w:val="22"/>
        </w:rPr>
        <w:t xml:space="preserve">- </w:t>
      </w:r>
      <w:r w:rsidR="00AF4D5E">
        <w:rPr>
          <w:sz w:val="22"/>
          <w:szCs w:val="22"/>
        </w:rPr>
        <w:t xml:space="preserve">  </w:t>
      </w:r>
      <w:r>
        <w:rPr>
          <w:sz w:val="22"/>
          <w:szCs w:val="22"/>
        </w:rPr>
        <w:t>решения о ликвидации заявителя – юридического лица</w:t>
      </w:r>
      <w:r w:rsidRPr="00E8434E">
        <w:rPr>
          <w:sz w:val="22"/>
          <w:szCs w:val="22"/>
        </w:rPr>
        <w:t>;</w:t>
      </w:r>
    </w:p>
    <w:p w:rsidR="00E8434E" w:rsidRDefault="00E8434E" w:rsidP="0032174A">
      <w:pPr>
        <w:ind w:left="900"/>
        <w:jc w:val="both"/>
        <w:rPr>
          <w:sz w:val="22"/>
          <w:szCs w:val="22"/>
        </w:rPr>
      </w:pPr>
      <w:r>
        <w:rPr>
          <w:sz w:val="22"/>
          <w:szCs w:val="22"/>
        </w:rPr>
        <w:t>-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E8434E">
        <w:rPr>
          <w:sz w:val="22"/>
          <w:szCs w:val="22"/>
        </w:rPr>
        <w:t>;</w:t>
      </w:r>
    </w:p>
    <w:p w:rsidR="00E8434E" w:rsidRDefault="00E8434E" w:rsidP="0032174A">
      <w:pPr>
        <w:ind w:left="900"/>
        <w:jc w:val="both"/>
        <w:rPr>
          <w:sz w:val="22"/>
          <w:szCs w:val="22"/>
        </w:rPr>
      </w:pPr>
      <w:r>
        <w:rPr>
          <w:sz w:val="22"/>
          <w:szCs w:val="22"/>
        </w:rPr>
        <w:t>-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8434E" w:rsidRDefault="00E8434E" w:rsidP="0032174A">
      <w:pPr>
        <w:ind w:left="900"/>
        <w:jc w:val="both"/>
        <w:rPr>
          <w:sz w:val="22"/>
          <w:szCs w:val="22"/>
        </w:rPr>
      </w:pPr>
    </w:p>
    <w:p w:rsidR="00E8434E" w:rsidRDefault="00E8434E" w:rsidP="0032174A">
      <w:pPr>
        <w:ind w:left="900"/>
        <w:jc w:val="both"/>
        <w:rPr>
          <w:sz w:val="22"/>
          <w:szCs w:val="22"/>
        </w:rPr>
      </w:pPr>
      <w:r>
        <w:rPr>
          <w:sz w:val="22"/>
          <w:szCs w:val="22"/>
        </w:rPr>
        <w:t>Заявитель</w:t>
      </w:r>
      <w:proofErr w:type="gramStart"/>
      <w:r>
        <w:rPr>
          <w:sz w:val="22"/>
          <w:szCs w:val="22"/>
        </w:rPr>
        <w:t xml:space="preserve"> </w:t>
      </w:r>
      <w:r w:rsidRPr="00E8434E">
        <w:rPr>
          <w:sz w:val="22"/>
          <w:szCs w:val="22"/>
        </w:rPr>
        <w:t>:</w:t>
      </w:r>
      <w:proofErr w:type="gramEnd"/>
      <w:r>
        <w:rPr>
          <w:sz w:val="22"/>
          <w:szCs w:val="22"/>
        </w:rPr>
        <w:t xml:space="preserve"> _____________________________</w:t>
      </w:r>
    </w:p>
    <w:p w:rsidR="00E8434E" w:rsidRPr="00AF4D5E" w:rsidRDefault="00E8434E" w:rsidP="0032174A">
      <w:pPr>
        <w:ind w:left="900"/>
        <w:jc w:val="both"/>
        <w:rPr>
          <w:sz w:val="16"/>
          <w:szCs w:val="16"/>
        </w:rPr>
      </w:pPr>
      <w:r w:rsidRPr="00AF4D5E">
        <w:rPr>
          <w:sz w:val="16"/>
          <w:szCs w:val="16"/>
        </w:rPr>
        <w:t>(Должность, ФИО о подпись заявителя и</w:t>
      </w:r>
      <w:r w:rsidR="00AF4D5E">
        <w:rPr>
          <w:sz w:val="16"/>
          <w:szCs w:val="16"/>
        </w:rPr>
        <w:t>ли его полномочного представител</w:t>
      </w:r>
      <w:r w:rsidRPr="00AF4D5E">
        <w:rPr>
          <w:sz w:val="16"/>
          <w:szCs w:val="16"/>
        </w:rPr>
        <w:t>я)</w:t>
      </w:r>
    </w:p>
    <w:p w:rsidR="00AF4D5E" w:rsidRDefault="00AF4D5E" w:rsidP="0032174A">
      <w:pPr>
        <w:ind w:left="900"/>
        <w:jc w:val="both"/>
        <w:rPr>
          <w:sz w:val="22"/>
          <w:szCs w:val="22"/>
        </w:rPr>
      </w:pPr>
    </w:p>
    <w:p w:rsidR="00E8434E" w:rsidRDefault="00E8434E" w:rsidP="0032174A">
      <w:pPr>
        <w:ind w:left="900"/>
        <w:jc w:val="both"/>
        <w:rPr>
          <w:sz w:val="22"/>
          <w:szCs w:val="22"/>
        </w:rPr>
      </w:pPr>
      <w:r>
        <w:rPr>
          <w:sz w:val="22"/>
          <w:szCs w:val="22"/>
        </w:rPr>
        <w:t xml:space="preserve">Дата </w:t>
      </w:r>
    </w:p>
    <w:p w:rsidR="00AF4D5E" w:rsidRDefault="00AF4D5E" w:rsidP="0032174A">
      <w:pPr>
        <w:ind w:left="900"/>
        <w:jc w:val="both"/>
        <w:rPr>
          <w:sz w:val="22"/>
          <w:szCs w:val="22"/>
        </w:rPr>
      </w:pPr>
    </w:p>
    <w:p w:rsidR="00E8434E" w:rsidRDefault="00E8434E" w:rsidP="0032174A">
      <w:pPr>
        <w:ind w:left="900"/>
        <w:jc w:val="both"/>
        <w:rPr>
          <w:sz w:val="22"/>
          <w:szCs w:val="22"/>
        </w:rPr>
      </w:pPr>
      <w:r>
        <w:rPr>
          <w:sz w:val="22"/>
          <w:szCs w:val="22"/>
        </w:rPr>
        <w:t xml:space="preserve">МП </w:t>
      </w: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E8434E" w:rsidRDefault="00E8434E" w:rsidP="00494B4B">
      <w:pPr>
        <w:ind w:left="900"/>
        <w:rPr>
          <w:sz w:val="22"/>
          <w:szCs w:val="22"/>
        </w:rPr>
      </w:pPr>
    </w:p>
    <w:p w:rsidR="001405C0" w:rsidRDefault="006E6E7F" w:rsidP="00AF4D5E">
      <w:pPr>
        <w:pStyle w:val="2"/>
        <w:jc w:val="center"/>
        <w:rPr>
          <w:bCs/>
          <w:i/>
          <w:iCs/>
        </w:rPr>
      </w:pPr>
      <w:bookmarkStart w:id="64" w:name="_Toc161237405"/>
      <w:bookmarkStart w:id="65" w:name="_Toc161237534"/>
      <w:bookmarkStart w:id="66" w:name="_Toc161238638"/>
      <w:r w:rsidRPr="00AF4D5E">
        <w:rPr>
          <w:bCs/>
          <w:i/>
          <w:iCs/>
        </w:rPr>
        <w:lastRenderedPageBreak/>
        <w:t xml:space="preserve">Приложение № </w:t>
      </w:r>
      <w:r w:rsidR="00CE52C5">
        <w:rPr>
          <w:bCs/>
          <w:i/>
          <w:iCs/>
        </w:rPr>
        <w:t>3</w:t>
      </w:r>
      <w:r w:rsidRPr="00AF4D5E">
        <w:rPr>
          <w:bCs/>
          <w:i/>
          <w:iCs/>
        </w:rPr>
        <w:t xml:space="preserve"> к Документации об аукционе –  Проект Договора </w:t>
      </w:r>
      <w:bookmarkStart w:id="67" w:name="_Toc532227055"/>
      <w:bookmarkStart w:id="68" w:name="_Toc21085280"/>
      <w:bookmarkStart w:id="69" w:name="_Toc23251981"/>
      <w:r w:rsidR="006E380D" w:rsidRPr="00AF4D5E">
        <w:rPr>
          <w:bCs/>
          <w:i/>
          <w:iCs/>
        </w:rPr>
        <w:t>аренды</w:t>
      </w:r>
      <w:bookmarkEnd w:id="64"/>
      <w:bookmarkEnd w:id="65"/>
      <w:bookmarkEnd w:id="66"/>
    </w:p>
    <w:p w:rsidR="00AF4D5E" w:rsidRDefault="00AF4D5E" w:rsidP="00AF4D5E">
      <w:pPr>
        <w:jc w:val="center"/>
        <w:rPr>
          <w:sz w:val="20"/>
        </w:rPr>
      </w:pPr>
    </w:p>
    <w:p w:rsidR="00AF4D5E" w:rsidRPr="00AF4D5E" w:rsidRDefault="00AF4D5E" w:rsidP="00AF4D5E">
      <w:pPr>
        <w:jc w:val="center"/>
        <w:rPr>
          <w:sz w:val="20"/>
        </w:rPr>
      </w:pPr>
      <w:r w:rsidRPr="00AF4D5E">
        <w:rPr>
          <w:sz w:val="20"/>
        </w:rPr>
        <w:t>(</w:t>
      </w:r>
      <w:proofErr w:type="gramStart"/>
      <w:r w:rsidRPr="00AF4D5E">
        <w:rPr>
          <w:sz w:val="20"/>
        </w:rPr>
        <w:t>Приложен</w:t>
      </w:r>
      <w:proofErr w:type="gramEnd"/>
      <w:r w:rsidRPr="00AF4D5E">
        <w:rPr>
          <w:sz w:val="20"/>
        </w:rPr>
        <w:t xml:space="preserve"> </w:t>
      </w:r>
      <w:r>
        <w:rPr>
          <w:sz w:val="20"/>
        </w:rPr>
        <w:t xml:space="preserve">к Документации </w:t>
      </w:r>
      <w:r w:rsidRPr="00AF4D5E">
        <w:rPr>
          <w:sz w:val="20"/>
        </w:rPr>
        <w:t>отдельным файлом)</w:t>
      </w:r>
      <w:bookmarkEnd w:id="52"/>
      <w:bookmarkEnd w:id="53"/>
      <w:bookmarkEnd w:id="54"/>
      <w:bookmarkEnd w:id="55"/>
      <w:bookmarkEnd w:id="56"/>
      <w:bookmarkEnd w:id="67"/>
      <w:bookmarkEnd w:id="68"/>
      <w:bookmarkEnd w:id="69"/>
    </w:p>
    <w:sectPr w:rsidR="00AF4D5E" w:rsidRPr="00AF4D5E" w:rsidSect="009C10A8">
      <w:headerReference w:type="even" r:id="rId26"/>
      <w:headerReference w:type="default" r:id="rId27"/>
      <w:footerReference w:type="even" r:id="rId28"/>
      <w:footerReference w:type="default" r:id="rId29"/>
      <w:headerReference w:type="first" r:id="rId30"/>
      <w:pgSz w:w="11907" w:h="16840" w:code="9"/>
      <w:pgMar w:top="709" w:right="426" w:bottom="425" w:left="85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AF" w:rsidRDefault="008B69AF" w:rsidP="004F7DAE">
      <w:r>
        <w:separator/>
      </w:r>
    </w:p>
  </w:endnote>
  <w:endnote w:type="continuationSeparator" w:id="0">
    <w:p w:rsidR="008B69AF" w:rsidRDefault="008B69AF" w:rsidP="004F7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4A" w:rsidRDefault="00683C17" w:rsidP="00A947F7">
    <w:pPr>
      <w:pStyle w:val="a7"/>
      <w:framePr w:wrap="around" w:vAnchor="text" w:hAnchor="margin" w:xAlign="right" w:y="1"/>
      <w:rPr>
        <w:rStyle w:val="a9"/>
      </w:rPr>
    </w:pPr>
    <w:r>
      <w:rPr>
        <w:rStyle w:val="a9"/>
      </w:rPr>
      <w:fldChar w:fldCharType="begin"/>
    </w:r>
    <w:r w:rsidR="0032174A">
      <w:rPr>
        <w:rStyle w:val="a9"/>
      </w:rPr>
      <w:instrText xml:space="preserve">PAGE  </w:instrText>
    </w:r>
    <w:r>
      <w:rPr>
        <w:rStyle w:val="a9"/>
      </w:rPr>
      <w:fldChar w:fldCharType="end"/>
    </w:r>
  </w:p>
  <w:p w:rsidR="0032174A" w:rsidRDefault="0032174A" w:rsidP="00A947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4A" w:rsidRDefault="0032174A" w:rsidP="00A947F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AF" w:rsidRDefault="008B69AF" w:rsidP="004F7DAE">
      <w:r>
        <w:separator/>
      </w:r>
    </w:p>
  </w:footnote>
  <w:footnote w:type="continuationSeparator" w:id="0">
    <w:p w:rsidR="008B69AF" w:rsidRDefault="008B69AF" w:rsidP="004F7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4A" w:rsidRDefault="00683C17" w:rsidP="00A947F7">
    <w:pPr>
      <w:pStyle w:val="af4"/>
      <w:framePr w:wrap="around" w:vAnchor="text" w:hAnchor="margin" w:xAlign="right" w:y="1"/>
      <w:rPr>
        <w:rStyle w:val="a9"/>
      </w:rPr>
    </w:pPr>
    <w:r>
      <w:rPr>
        <w:rStyle w:val="a9"/>
      </w:rPr>
      <w:fldChar w:fldCharType="begin"/>
    </w:r>
    <w:r w:rsidR="0032174A">
      <w:rPr>
        <w:rStyle w:val="a9"/>
      </w:rPr>
      <w:instrText xml:space="preserve">PAGE  </w:instrText>
    </w:r>
    <w:r>
      <w:rPr>
        <w:rStyle w:val="a9"/>
      </w:rPr>
      <w:fldChar w:fldCharType="separate"/>
    </w:r>
    <w:r w:rsidR="0032174A">
      <w:rPr>
        <w:rStyle w:val="a9"/>
        <w:noProof/>
      </w:rPr>
      <w:t>1</w:t>
    </w:r>
    <w:r>
      <w:rPr>
        <w:rStyle w:val="a9"/>
      </w:rPr>
      <w:fldChar w:fldCharType="end"/>
    </w:r>
  </w:p>
  <w:p w:rsidR="0032174A" w:rsidRDefault="0032174A" w:rsidP="00A947F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4A" w:rsidRDefault="00683C17" w:rsidP="00A947F7">
    <w:pPr>
      <w:pStyle w:val="af4"/>
      <w:framePr w:wrap="around" w:vAnchor="text" w:hAnchor="margin" w:xAlign="right" w:y="1"/>
      <w:rPr>
        <w:rStyle w:val="a9"/>
      </w:rPr>
    </w:pPr>
    <w:r>
      <w:rPr>
        <w:rStyle w:val="a9"/>
      </w:rPr>
      <w:fldChar w:fldCharType="begin"/>
    </w:r>
    <w:r w:rsidR="0032174A">
      <w:rPr>
        <w:rStyle w:val="a9"/>
      </w:rPr>
      <w:instrText xml:space="preserve">PAGE  </w:instrText>
    </w:r>
    <w:r>
      <w:rPr>
        <w:rStyle w:val="a9"/>
      </w:rPr>
      <w:fldChar w:fldCharType="separate"/>
    </w:r>
    <w:r w:rsidR="00C339C5">
      <w:rPr>
        <w:rStyle w:val="a9"/>
        <w:noProof/>
      </w:rPr>
      <w:t>10</w:t>
    </w:r>
    <w:r>
      <w:rPr>
        <w:rStyle w:val="a9"/>
      </w:rPr>
      <w:fldChar w:fldCharType="end"/>
    </w:r>
  </w:p>
  <w:p w:rsidR="0032174A" w:rsidRDefault="0032174A">
    <w:pPr>
      <w:pStyle w:val="af4"/>
      <w:ind w:right="360"/>
      <w:rPr>
        <w:i/>
      </w:rPr>
    </w:pPr>
    <w:r w:rsidRPr="00454D4B">
      <w:rPr>
        <w:i/>
      </w:rPr>
      <w:tab/>
    </w:r>
  </w:p>
  <w:p w:rsidR="0032174A" w:rsidRDefault="0032174A">
    <w:pPr>
      <w:pStyle w:val="af4"/>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4A" w:rsidRDefault="0032174A">
    <w:pPr>
      <w:pStyle w:val="af4"/>
    </w:pPr>
    <w:r>
      <w:tab/>
    </w:r>
    <w:r>
      <w:tab/>
    </w:r>
    <w:r w:rsidR="00683C17">
      <w:rPr>
        <w:rStyle w:val="a9"/>
      </w:rPr>
      <w:fldChar w:fldCharType="begin"/>
    </w:r>
    <w:r>
      <w:rPr>
        <w:rStyle w:val="a9"/>
      </w:rPr>
      <w:instrText xml:space="preserve"> PAGE </w:instrText>
    </w:r>
    <w:r w:rsidR="00683C17">
      <w:rPr>
        <w:rStyle w:val="a9"/>
      </w:rPr>
      <w:fldChar w:fldCharType="separate"/>
    </w:r>
    <w:r w:rsidR="00C339C5">
      <w:rPr>
        <w:rStyle w:val="a9"/>
        <w:noProof/>
      </w:rPr>
      <w:t>1</w:t>
    </w:r>
    <w:r w:rsidR="00683C17">
      <w:rPr>
        <w:rStyle w:val="a9"/>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lvl>
    <w:lvl w:ilvl="1">
      <w:start w:val="3"/>
      <w:numFmt w:val="decimal"/>
      <w:lvlText w:val="%1.%2."/>
      <w:lvlJc w:val="left"/>
      <w:pPr>
        <w:tabs>
          <w:tab w:val="num" w:pos="0"/>
        </w:tabs>
        <w:ind w:left="1129" w:hanging="420"/>
      </w:pPr>
      <w:rPr>
        <w:rFonts w:hint="default"/>
      </w:rPr>
    </w:lvl>
    <w:lvl w:ilvl="2">
      <w:start w:val="1"/>
      <w:numFmt w:val="decimal"/>
      <w:lvlText w:val="%1.%2.%3."/>
      <w:lvlJc w:val="left"/>
      <w:pPr>
        <w:tabs>
          <w:tab w:val="num" w:pos="0"/>
        </w:tabs>
        <w:ind w:left="1778" w:hanging="720"/>
      </w:pPr>
      <w:rPr>
        <w:rFonts w:hint="default"/>
      </w:rPr>
    </w:lvl>
    <w:lvl w:ilvl="3">
      <w:start w:val="1"/>
      <w:numFmt w:val="decimal"/>
      <w:lvlText w:val="%1.%2.%3.%4."/>
      <w:lvlJc w:val="left"/>
      <w:pPr>
        <w:tabs>
          <w:tab w:val="num" w:pos="0"/>
        </w:tabs>
        <w:ind w:left="2127" w:hanging="720"/>
      </w:pPr>
      <w:rPr>
        <w:rFonts w:hint="default"/>
      </w:rPr>
    </w:lvl>
    <w:lvl w:ilvl="4">
      <w:start w:val="1"/>
      <w:numFmt w:val="decimal"/>
      <w:lvlText w:val="%1.%2.%3.%4.%5."/>
      <w:lvlJc w:val="left"/>
      <w:pPr>
        <w:tabs>
          <w:tab w:val="num" w:pos="0"/>
        </w:tabs>
        <w:ind w:left="2836" w:hanging="1080"/>
      </w:pPr>
      <w:rPr>
        <w:rFonts w:hint="default"/>
      </w:rPr>
    </w:lvl>
    <w:lvl w:ilvl="5">
      <w:start w:val="1"/>
      <w:numFmt w:val="decimal"/>
      <w:lvlText w:val="%1.%2.%3.%4.%5.%6."/>
      <w:lvlJc w:val="left"/>
      <w:pPr>
        <w:tabs>
          <w:tab w:val="num" w:pos="0"/>
        </w:tabs>
        <w:ind w:left="3185" w:hanging="1080"/>
      </w:pPr>
      <w:rPr>
        <w:rFonts w:hint="default"/>
      </w:rPr>
    </w:lvl>
    <w:lvl w:ilvl="6">
      <w:start w:val="1"/>
      <w:numFmt w:val="decimal"/>
      <w:lvlText w:val="%1.%2.%3.%4.%5.%6.%7."/>
      <w:lvlJc w:val="left"/>
      <w:pPr>
        <w:tabs>
          <w:tab w:val="num" w:pos="0"/>
        </w:tabs>
        <w:ind w:left="3894" w:hanging="1440"/>
      </w:pPr>
      <w:rPr>
        <w:rFonts w:hint="default"/>
      </w:rPr>
    </w:lvl>
    <w:lvl w:ilvl="7">
      <w:start w:val="1"/>
      <w:numFmt w:val="decimal"/>
      <w:lvlText w:val="%1.%2.%3.%4.%5.%6.%7.%8."/>
      <w:lvlJc w:val="left"/>
      <w:pPr>
        <w:tabs>
          <w:tab w:val="num" w:pos="0"/>
        </w:tabs>
        <w:ind w:left="4243" w:hanging="1440"/>
      </w:pPr>
      <w:rPr>
        <w:rFonts w:hint="default"/>
      </w:rPr>
    </w:lvl>
    <w:lvl w:ilvl="8">
      <w:start w:val="1"/>
      <w:numFmt w:val="decimal"/>
      <w:lvlText w:val="%1.%2.%3.%4.%5.%6.%7.%8.%9."/>
      <w:lvlJc w:val="left"/>
      <w:pPr>
        <w:tabs>
          <w:tab w:val="num" w:pos="0"/>
        </w:tabs>
        <w:ind w:left="4952" w:hanging="1800"/>
      </w:pPr>
      <w:rPr>
        <w:rFonts w:hint="default"/>
      </w:rPr>
    </w:lvl>
  </w:abstractNum>
  <w:abstractNum w:abstractNumId="1">
    <w:nsid w:val="076E4910"/>
    <w:multiLevelType w:val="hybridMultilevel"/>
    <w:tmpl w:val="7DF6A432"/>
    <w:lvl w:ilvl="0" w:tplc="54907B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63B55"/>
    <w:multiLevelType w:val="multilevel"/>
    <w:tmpl w:val="E1D8C8B2"/>
    <w:lvl w:ilvl="0">
      <w:start w:val="1"/>
      <w:numFmt w:val="decimal"/>
      <w:lvlText w:val="%1."/>
      <w:lvlJc w:val="left"/>
      <w:pPr>
        <w:tabs>
          <w:tab w:val="num" w:pos="360"/>
        </w:tabs>
        <w:ind w:left="360" w:hanging="360"/>
      </w:pPr>
      <w:rPr>
        <w:rFonts w:hint="default"/>
        <w:b/>
        <w:color w:val="auto"/>
      </w:rPr>
    </w:lvl>
    <w:lvl w:ilvl="1">
      <w:start w:val="1"/>
      <w:numFmt w:val="bullet"/>
      <w:lvlText w:val=""/>
      <w:lvlJc w:val="left"/>
      <w:pPr>
        <w:tabs>
          <w:tab w:val="num" w:pos="720"/>
        </w:tabs>
        <w:ind w:left="720" w:hanging="360"/>
      </w:pPr>
      <w:rPr>
        <w:rFonts w:ascii="Symbol" w:hAnsi="Symbol" w:hint="default"/>
        <w:b/>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BD2271"/>
    <w:multiLevelType w:val="hybridMultilevel"/>
    <w:tmpl w:val="CA745EAE"/>
    <w:lvl w:ilvl="0" w:tplc="9726F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357CB"/>
    <w:multiLevelType w:val="hybridMultilevel"/>
    <w:tmpl w:val="7BBA23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2666195"/>
    <w:multiLevelType w:val="hybridMultilevel"/>
    <w:tmpl w:val="BE0A3568"/>
    <w:lvl w:ilvl="0" w:tplc="DFB022F4">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28FB566F"/>
    <w:multiLevelType w:val="hybridMultilevel"/>
    <w:tmpl w:val="443E5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9E736D5"/>
    <w:multiLevelType w:val="hybridMultilevel"/>
    <w:tmpl w:val="293E883E"/>
    <w:lvl w:ilvl="0" w:tplc="46B4F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55507A"/>
    <w:multiLevelType w:val="hybridMultilevel"/>
    <w:tmpl w:val="2D0EE318"/>
    <w:lvl w:ilvl="0" w:tplc="0419000F">
      <w:start w:val="1"/>
      <w:numFmt w:val="decimal"/>
      <w:lvlText w:val="%1."/>
      <w:lvlJc w:val="left"/>
      <w:pPr>
        <w:ind w:left="720" w:hanging="360"/>
      </w:pPr>
    </w:lvl>
    <w:lvl w:ilvl="1" w:tplc="23ACDBAC">
      <w:start w:val="1"/>
      <w:numFmt w:val="decimal"/>
      <w:lvlText w:val="1.%2. "/>
      <w:lvlJc w:val="left"/>
      <w:pPr>
        <w:ind w:left="1920" w:hanging="360"/>
      </w:pPr>
      <w:rPr>
        <w:rFonts w:ascii="Times New Roman" w:hAnsi="Times New Roman" w:cs="Times New Roman" w:hint="default"/>
        <w:b w:val="0"/>
        <w:i w:val="0"/>
        <w:strike w:val="0"/>
        <w:dstrike w:val="0"/>
        <w:sz w:val="24"/>
        <w:u w:val="none"/>
        <w:effect w:val="none"/>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223692C"/>
    <w:multiLevelType w:val="hybridMultilevel"/>
    <w:tmpl w:val="06FADDB2"/>
    <w:lvl w:ilvl="0" w:tplc="5B2AD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0D0E37"/>
    <w:multiLevelType w:val="hybridMultilevel"/>
    <w:tmpl w:val="A54A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E36D0"/>
    <w:multiLevelType w:val="hybridMultilevel"/>
    <w:tmpl w:val="A54A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142A7"/>
    <w:multiLevelType w:val="hybridMultilevel"/>
    <w:tmpl w:val="A54A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3665B"/>
    <w:multiLevelType w:val="hybridMultilevel"/>
    <w:tmpl w:val="03C87F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78815C2"/>
    <w:multiLevelType w:val="hybridMultilevel"/>
    <w:tmpl w:val="EB3CF34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E9068E5"/>
    <w:multiLevelType w:val="hybridMultilevel"/>
    <w:tmpl w:val="DDCC75B4"/>
    <w:lvl w:ilvl="0" w:tplc="EA52CB84">
      <w:start w:val="1"/>
      <w:numFmt w:val="upperRoman"/>
      <w:lvlText w:val="%1."/>
      <w:lvlJc w:val="right"/>
      <w:pPr>
        <w:tabs>
          <w:tab w:val="num" w:pos="900"/>
        </w:tabs>
        <w:ind w:left="900" w:hanging="180"/>
      </w:pPr>
      <w:rPr>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28D6B48"/>
    <w:multiLevelType w:val="hybridMultilevel"/>
    <w:tmpl w:val="9C98077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22D6B"/>
    <w:multiLevelType w:val="hybridMultilevel"/>
    <w:tmpl w:val="A54A7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A4F1C"/>
    <w:multiLevelType w:val="hybridMultilevel"/>
    <w:tmpl w:val="76368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2"/>
  </w:num>
  <w:num w:numId="4">
    <w:abstractNumId w:val="14"/>
  </w:num>
  <w:num w:numId="5">
    <w:abstractNumId w:val="15"/>
  </w:num>
  <w:num w:numId="6">
    <w:abstractNumId w:val="5"/>
  </w:num>
  <w:num w:numId="7">
    <w:abstractNumId w:val="16"/>
  </w:num>
  <w:num w:numId="8">
    <w:abstractNumId w:val="0"/>
  </w:num>
  <w:num w:numId="9">
    <w:abstractNumId w:val="11"/>
  </w:num>
  <w:num w:numId="10">
    <w:abstractNumId w:val="12"/>
  </w:num>
  <w:num w:numId="11">
    <w:abstractNumId w:val="10"/>
  </w:num>
  <w:num w:numId="12">
    <w:abstractNumId w:val="17"/>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activeWritingStyle w:appName="MSWord" w:lang="en-US" w:vendorID="64" w:dllVersion="131078" w:nlCheck="1" w:checkStyle="0"/>
  <w:proofState w:spelling="clean" w:grammar="clean"/>
  <w:documentProtection w:edit="readOnly" w:enforcement="0"/>
  <w:defaultTabStop w:val="708"/>
  <w:characterSpacingControl w:val="doNotCompress"/>
  <w:hdrShapeDefaults>
    <o:shapedefaults v:ext="edit" spidmax="51202"/>
  </w:hdrShapeDefaults>
  <w:footnotePr>
    <w:footnote w:id="-1"/>
    <w:footnote w:id="0"/>
  </w:footnotePr>
  <w:endnotePr>
    <w:endnote w:id="-1"/>
    <w:endnote w:id="0"/>
  </w:endnotePr>
  <w:compat/>
  <w:rsids>
    <w:rsidRoot w:val="00F11BAB"/>
    <w:rsid w:val="00000553"/>
    <w:rsid w:val="000042E1"/>
    <w:rsid w:val="00004BF3"/>
    <w:rsid w:val="00007F99"/>
    <w:rsid w:val="00020FF8"/>
    <w:rsid w:val="00024DEC"/>
    <w:rsid w:val="000269DC"/>
    <w:rsid w:val="00030748"/>
    <w:rsid w:val="00031ECC"/>
    <w:rsid w:val="00036880"/>
    <w:rsid w:val="00036D22"/>
    <w:rsid w:val="000446C4"/>
    <w:rsid w:val="0004635F"/>
    <w:rsid w:val="00046522"/>
    <w:rsid w:val="00047539"/>
    <w:rsid w:val="00047C83"/>
    <w:rsid w:val="000504E3"/>
    <w:rsid w:val="00053FA5"/>
    <w:rsid w:val="00054989"/>
    <w:rsid w:val="000654F3"/>
    <w:rsid w:val="00072D7A"/>
    <w:rsid w:val="00076ED4"/>
    <w:rsid w:val="00082973"/>
    <w:rsid w:val="00082997"/>
    <w:rsid w:val="00085CB2"/>
    <w:rsid w:val="00094CE0"/>
    <w:rsid w:val="000963D2"/>
    <w:rsid w:val="00096EFE"/>
    <w:rsid w:val="000A4316"/>
    <w:rsid w:val="000B5894"/>
    <w:rsid w:val="000B5A57"/>
    <w:rsid w:val="000B707E"/>
    <w:rsid w:val="000C5DEE"/>
    <w:rsid w:val="000D253B"/>
    <w:rsid w:val="000E2A31"/>
    <w:rsid w:val="000E3DBA"/>
    <w:rsid w:val="000F513A"/>
    <w:rsid w:val="000F7D8E"/>
    <w:rsid w:val="00102C49"/>
    <w:rsid w:val="00104004"/>
    <w:rsid w:val="0010799F"/>
    <w:rsid w:val="00111748"/>
    <w:rsid w:val="00112CED"/>
    <w:rsid w:val="001146EC"/>
    <w:rsid w:val="00125D94"/>
    <w:rsid w:val="00130193"/>
    <w:rsid w:val="001303EB"/>
    <w:rsid w:val="001311EC"/>
    <w:rsid w:val="00132FB8"/>
    <w:rsid w:val="001338B1"/>
    <w:rsid w:val="001343B0"/>
    <w:rsid w:val="00136F01"/>
    <w:rsid w:val="001405C0"/>
    <w:rsid w:val="00145779"/>
    <w:rsid w:val="00150D45"/>
    <w:rsid w:val="001513B2"/>
    <w:rsid w:val="00156E67"/>
    <w:rsid w:val="001573E9"/>
    <w:rsid w:val="0016051F"/>
    <w:rsid w:val="00161582"/>
    <w:rsid w:val="001635CC"/>
    <w:rsid w:val="00177126"/>
    <w:rsid w:val="001828F1"/>
    <w:rsid w:val="00183FA4"/>
    <w:rsid w:val="00184327"/>
    <w:rsid w:val="001852F3"/>
    <w:rsid w:val="00190C56"/>
    <w:rsid w:val="0019148D"/>
    <w:rsid w:val="00192B8A"/>
    <w:rsid w:val="00193222"/>
    <w:rsid w:val="00193B49"/>
    <w:rsid w:val="00197DC4"/>
    <w:rsid w:val="001A51B9"/>
    <w:rsid w:val="001A7D8F"/>
    <w:rsid w:val="001B0515"/>
    <w:rsid w:val="001B4271"/>
    <w:rsid w:val="001C0C55"/>
    <w:rsid w:val="001C2E4A"/>
    <w:rsid w:val="001C2E83"/>
    <w:rsid w:val="001C43EE"/>
    <w:rsid w:val="001C4A87"/>
    <w:rsid w:val="001D077A"/>
    <w:rsid w:val="001D1DCA"/>
    <w:rsid w:val="001D2669"/>
    <w:rsid w:val="001D26A8"/>
    <w:rsid w:val="001D2BA8"/>
    <w:rsid w:val="001D2D5F"/>
    <w:rsid w:val="001D50CE"/>
    <w:rsid w:val="001E41F4"/>
    <w:rsid w:val="001E4DFF"/>
    <w:rsid w:val="001E61C3"/>
    <w:rsid w:val="001E6376"/>
    <w:rsid w:val="001F28F5"/>
    <w:rsid w:val="001F37CF"/>
    <w:rsid w:val="001F457C"/>
    <w:rsid w:val="00207BD3"/>
    <w:rsid w:val="00216E88"/>
    <w:rsid w:val="00221DC3"/>
    <w:rsid w:val="00224A4A"/>
    <w:rsid w:val="002253D7"/>
    <w:rsid w:val="00225D15"/>
    <w:rsid w:val="00230A2A"/>
    <w:rsid w:val="00232577"/>
    <w:rsid w:val="00234352"/>
    <w:rsid w:val="00240029"/>
    <w:rsid w:val="002423CA"/>
    <w:rsid w:val="00243D53"/>
    <w:rsid w:val="00244EE0"/>
    <w:rsid w:val="00245428"/>
    <w:rsid w:val="002457EC"/>
    <w:rsid w:val="00245C91"/>
    <w:rsid w:val="002502D9"/>
    <w:rsid w:val="002623D0"/>
    <w:rsid w:val="002636C4"/>
    <w:rsid w:val="00265089"/>
    <w:rsid w:val="002675A3"/>
    <w:rsid w:val="002706F2"/>
    <w:rsid w:val="00270A0C"/>
    <w:rsid w:val="00277BB8"/>
    <w:rsid w:val="00277E3D"/>
    <w:rsid w:val="002840E4"/>
    <w:rsid w:val="002852A0"/>
    <w:rsid w:val="00285905"/>
    <w:rsid w:val="00294B6A"/>
    <w:rsid w:val="002A0A0D"/>
    <w:rsid w:val="002A0F9D"/>
    <w:rsid w:val="002A12C2"/>
    <w:rsid w:val="002B13AE"/>
    <w:rsid w:val="002B23C9"/>
    <w:rsid w:val="002B599A"/>
    <w:rsid w:val="002C04A1"/>
    <w:rsid w:val="002C0E13"/>
    <w:rsid w:val="002C0F52"/>
    <w:rsid w:val="002C3A16"/>
    <w:rsid w:val="002C5757"/>
    <w:rsid w:val="002C5B06"/>
    <w:rsid w:val="002C6A26"/>
    <w:rsid w:val="002C7D04"/>
    <w:rsid w:val="002D132F"/>
    <w:rsid w:val="002D4306"/>
    <w:rsid w:val="002D6280"/>
    <w:rsid w:val="002E0C13"/>
    <w:rsid w:val="002E196A"/>
    <w:rsid w:val="002E76F2"/>
    <w:rsid w:val="002F05FF"/>
    <w:rsid w:val="00301752"/>
    <w:rsid w:val="00303A7F"/>
    <w:rsid w:val="003069D6"/>
    <w:rsid w:val="003100D4"/>
    <w:rsid w:val="00316972"/>
    <w:rsid w:val="0032174A"/>
    <w:rsid w:val="00324E26"/>
    <w:rsid w:val="00331466"/>
    <w:rsid w:val="003343F1"/>
    <w:rsid w:val="0035139F"/>
    <w:rsid w:val="00353F43"/>
    <w:rsid w:val="00354031"/>
    <w:rsid w:val="003540B3"/>
    <w:rsid w:val="00357C26"/>
    <w:rsid w:val="003667BD"/>
    <w:rsid w:val="003678A2"/>
    <w:rsid w:val="0037454E"/>
    <w:rsid w:val="00374CDF"/>
    <w:rsid w:val="003776BF"/>
    <w:rsid w:val="003822E5"/>
    <w:rsid w:val="00383A0F"/>
    <w:rsid w:val="00384231"/>
    <w:rsid w:val="003868DD"/>
    <w:rsid w:val="003925EB"/>
    <w:rsid w:val="0039269A"/>
    <w:rsid w:val="003A1C82"/>
    <w:rsid w:val="003A77D8"/>
    <w:rsid w:val="003B00B2"/>
    <w:rsid w:val="003B2AA5"/>
    <w:rsid w:val="003B4E15"/>
    <w:rsid w:val="003B7C68"/>
    <w:rsid w:val="003B7CB9"/>
    <w:rsid w:val="003C58DA"/>
    <w:rsid w:val="003C671A"/>
    <w:rsid w:val="003C7D1E"/>
    <w:rsid w:val="003D1FB3"/>
    <w:rsid w:val="003D5B26"/>
    <w:rsid w:val="003D7727"/>
    <w:rsid w:val="003E3AC7"/>
    <w:rsid w:val="003E5C52"/>
    <w:rsid w:val="003F0535"/>
    <w:rsid w:val="003F310E"/>
    <w:rsid w:val="003F346C"/>
    <w:rsid w:val="003F60FE"/>
    <w:rsid w:val="00404A76"/>
    <w:rsid w:val="00405563"/>
    <w:rsid w:val="0041006F"/>
    <w:rsid w:val="00422189"/>
    <w:rsid w:val="00427FB4"/>
    <w:rsid w:val="004318F7"/>
    <w:rsid w:val="0043301D"/>
    <w:rsid w:val="00450517"/>
    <w:rsid w:val="00454340"/>
    <w:rsid w:val="0045476E"/>
    <w:rsid w:val="00454D73"/>
    <w:rsid w:val="00455D5C"/>
    <w:rsid w:val="004561F5"/>
    <w:rsid w:val="00456485"/>
    <w:rsid w:val="00456B3E"/>
    <w:rsid w:val="00460836"/>
    <w:rsid w:val="00464181"/>
    <w:rsid w:val="0046662D"/>
    <w:rsid w:val="00470599"/>
    <w:rsid w:val="00473454"/>
    <w:rsid w:val="00482E92"/>
    <w:rsid w:val="00486C8E"/>
    <w:rsid w:val="00487368"/>
    <w:rsid w:val="00492CE2"/>
    <w:rsid w:val="00494B4B"/>
    <w:rsid w:val="0049684A"/>
    <w:rsid w:val="004A21DA"/>
    <w:rsid w:val="004B0F4D"/>
    <w:rsid w:val="004C125E"/>
    <w:rsid w:val="004C61E6"/>
    <w:rsid w:val="004D015F"/>
    <w:rsid w:val="004D14D3"/>
    <w:rsid w:val="004D4106"/>
    <w:rsid w:val="004D5548"/>
    <w:rsid w:val="004D60F4"/>
    <w:rsid w:val="004D613D"/>
    <w:rsid w:val="004D7B66"/>
    <w:rsid w:val="004E1F2C"/>
    <w:rsid w:val="004E3F2D"/>
    <w:rsid w:val="004E4EAF"/>
    <w:rsid w:val="004F054B"/>
    <w:rsid w:val="004F2323"/>
    <w:rsid w:val="004F2D8B"/>
    <w:rsid w:val="004F76E2"/>
    <w:rsid w:val="004F7DAE"/>
    <w:rsid w:val="005000E0"/>
    <w:rsid w:val="00500E21"/>
    <w:rsid w:val="00502E60"/>
    <w:rsid w:val="00506CDB"/>
    <w:rsid w:val="00507BCE"/>
    <w:rsid w:val="00510AD0"/>
    <w:rsid w:val="00511F42"/>
    <w:rsid w:val="00514957"/>
    <w:rsid w:val="00523B88"/>
    <w:rsid w:val="005258A9"/>
    <w:rsid w:val="00532853"/>
    <w:rsid w:val="00535362"/>
    <w:rsid w:val="005423C6"/>
    <w:rsid w:val="005530B2"/>
    <w:rsid w:val="0055515C"/>
    <w:rsid w:val="00556D4F"/>
    <w:rsid w:val="00562EDD"/>
    <w:rsid w:val="00573A44"/>
    <w:rsid w:val="005755D1"/>
    <w:rsid w:val="00577926"/>
    <w:rsid w:val="00592972"/>
    <w:rsid w:val="00592AE5"/>
    <w:rsid w:val="005A28C9"/>
    <w:rsid w:val="005A4740"/>
    <w:rsid w:val="005A75BC"/>
    <w:rsid w:val="005B0791"/>
    <w:rsid w:val="005B6691"/>
    <w:rsid w:val="005B68A6"/>
    <w:rsid w:val="005B7AE8"/>
    <w:rsid w:val="005C0D6E"/>
    <w:rsid w:val="005C7A39"/>
    <w:rsid w:val="005D0D97"/>
    <w:rsid w:val="005D27C0"/>
    <w:rsid w:val="005D2C31"/>
    <w:rsid w:val="005E5654"/>
    <w:rsid w:val="005E62A3"/>
    <w:rsid w:val="005F3E20"/>
    <w:rsid w:val="005F476F"/>
    <w:rsid w:val="005F5B17"/>
    <w:rsid w:val="0060038F"/>
    <w:rsid w:val="00600EEF"/>
    <w:rsid w:val="006036FD"/>
    <w:rsid w:val="00606DE5"/>
    <w:rsid w:val="00607594"/>
    <w:rsid w:val="0062676C"/>
    <w:rsid w:val="00626BE4"/>
    <w:rsid w:val="00630729"/>
    <w:rsid w:val="006313E9"/>
    <w:rsid w:val="00632AD3"/>
    <w:rsid w:val="00644198"/>
    <w:rsid w:val="006475F6"/>
    <w:rsid w:val="00652E7C"/>
    <w:rsid w:val="00652F90"/>
    <w:rsid w:val="006544E2"/>
    <w:rsid w:val="00655672"/>
    <w:rsid w:val="00655787"/>
    <w:rsid w:val="0065724E"/>
    <w:rsid w:val="00663A25"/>
    <w:rsid w:val="00663A3B"/>
    <w:rsid w:val="006648E9"/>
    <w:rsid w:val="00671BEC"/>
    <w:rsid w:val="00671F48"/>
    <w:rsid w:val="0067600D"/>
    <w:rsid w:val="00683C17"/>
    <w:rsid w:val="00684A3F"/>
    <w:rsid w:val="0068519C"/>
    <w:rsid w:val="006865D5"/>
    <w:rsid w:val="0069192A"/>
    <w:rsid w:val="006A0F80"/>
    <w:rsid w:val="006A4ADB"/>
    <w:rsid w:val="006A524B"/>
    <w:rsid w:val="006A5813"/>
    <w:rsid w:val="006A7405"/>
    <w:rsid w:val="006A7C4A"/>
    <w:rsid w:val="006B1B93"/>
    <w:rsid w:val="006B377B"/>
    <w:rsid w:val="006B4BD6"/>
    <w:rsid w:val="006B5AA7"/>
    <w:rsid w:val="006B7873"/>
    <w:rsid w:val="006C2AFA"/>
    <w:rsid w:val="006C549F"/>
    <w:rsid w:val="006C5E38"/>
    <w:rsid w:val="006C5FAD"/>
    <w:rsid w:val="006D3922"/>
    <w:rsid w:val="006D506C"/>
    <w:rsid w:val="006E380D"/>
    <w:rsid w:val="006E6E7F"/>
    <w:rsid w:val="006E7B3A"/>
    <w:rsid w:val="006F3E6E"/>
    <w:rsid w:val="006F789B"/>
    <w:rsid w:val="00703BEB"/>
    <w:rsid w:val="0070580B"/>
    <w:rsid w:val="00710BC4"/>
    <w:rsid w:val="007125BB"/>
    <w:rsid w:val="00712FAF"/>
    <w:rsid w:val="007135C0"/>
    <w:rsid w:val="0071462F"/>
    <w:rsid w:val="007224F8"/>
    <w:rsid w:val="00725232"/>
    <w:rsid w:val="007264D8"/>
    <w:rsid w:val="00727E71"/>
    <w:rsid w:val="0073165F"/>
    <w:rsid w:val="007325E5"/>
    <w:rsid w:val="007355A5"/>
    <w:rsid w:val="00740A97"/>
    <w:rsid w:val="00740EC1"/>
    <w:rsid w:val="00743D26"/>
    <w:rsid w:val="00743E80"/>
    <w:rsid w:val="00744ECF"/>
    <w:rsid w:val="00746164"/>
    <w:rsid w:val="00750C69"/>
    <w:rsid w:val="0075135C"/>
    <w:rsid w:val="00751901"/>
    <w:rsid w:val="0075399F"/>
    <w:rsid w:val="0076237E"/>
    <w:rsid w:val="0076596A"/>
    <w:rsid w:val="007735BB"/>
    <w:rsid w:val="007736BF"/>
    <w:rsid w:val="00774843"/>
    <w:rsid w:val="00781CD0"/>
    <w:rsid w:val="00793344"/>
    <w:rsid w:val="00796C57"/>
    <w:rsid w:val="007A3208"/>
    <w:rsid w:val="007A3FDF"/>
    <w:rsid w:val="007A44DB"/>
    <w:rsid w:val="007A4C98"/>
    <w:rsid w:val="007B1B2B"/>
    <w:rsid w:val="007B295A"/>
    <w:rsid w:val="007B43D5"/>
    <w:rsid w:val="007B51A5"/>
    <w:rsid w:val="007B6806"/>
    <w:rsid w:val="007B7665"/>
    <w:rsid w:val="007B7797"/>
    <w:rsid w:val="007D0086"/>
    <w:rsid w:val="007D2102"/>
    <w:rsid w:val="007D568D"/>
    <w:rsid w:val="007D6404"/>
    <w:rsid w:val="007E00E5"/>
    <w:rsid w:val="007E2E70"/>
    <w:rsid w:val="007E5E30"/>
    <w:rsid w:val="007E759E"/>
    <w:rsid w:val="007F61C7"/>
    <w:rsid w:val="0080163D"/>
    <w:rsid w:val="00801F19"/>
    <w:rsid w:val="0080790A"/>
    <w:rsid w:val="0081037A"/>
    <w:rsid w:val="008143EF"/>
    <w:rsid w:val="00822217"/>
    <w:rsid w:val="00824476"/>
    <w:rsid w:val="008246E4"/>
    <w:rsid w:val="00834EC1"/>
    <w:rsid w:val="0083782A"/>
    <w:rsid w:val="00846449"/>
    <w:rsid w:val="0084663B"/>
    <w:rsid w:val="00846BF1"/>
    <w:rsid w:val="0085142C"/>
    <w:rsid w:val="008552C1"/>
    <w:rsid w:val="00855F57"/>
    <w:rsid w:val="00856572"/>
    <w:rsid w:val="00864275"/>
    <w:rsid w:val="00867657"/>
    <w:rsid w:val="00873B4A"/>
    <w:rsid w:val="0087584F"/>
    <w:rsid w:val="00875A9A"/>
    <w:rsid w:val="00875B68"/>
    <w:rsid w:val="00885094"/>
    <w:rsid w:val="008905C6"/>
    <w:rsid w:val="00892C46"/>
    <w:rsid w:val="008A0C89"/>
    <w:rsid w:val="008A1E83"/>
    <w:rsid w:val="008A2708"/>
    <w:rsid w:val="008A45AF"/>
    <w:rsid w:val="008A53CB"/>
    <w:rsid w:val="008A627D"/>
    <w:rsid w:val="008B0503"/>
    <w:rsid w:val="008B0B5C"/>
    <w:rsid w:val="008B2897"/>
    <w:rsid w:val="008B69AF"/>
    <w:rsid w:val="008C050C"/>
    <w:rsid w:val="008C7EEE"/>
    <w:rsid w:val="008D58E0"/>
    <w:rsid w:val="008E103D"/>
    <w:rsid w:val="008E1678"/>
    <w:rsid w:val="008E4EF7"/>
    <w:rsid w:val="008E5D6A"/>
    <w:rsid w:val="008F5AD8"/>
    <w:rsid w:val="008F70C0"/>
    <w:rsid w:val="00901638"/>
    <w:rsid w:val="00904325"/>
    <w:rsid w:val="00904E15"/>
    <w:rsid w:val="009079F0"/>
    <w:rsid w:val="009112A2"/>
    <w:rsid w:val="00911536"/>
    <w:rsid w:val="009170E0"/>
    <w:rsid w:val="00930104"/>
    <w:rsid w:val="00931541"/>
    <w:rsid w:val="009434D9"/>
    <w:rsid w:val="00944992"/>
    <w:rsid w:val="00945950"/>
    <w:rsid w:val="0095119D"/>
    <w:rsid w:val="00951819"/>
    <w:rsid w:val="0095230E"/>
    <w:rsid w:val="00957E81"/>
    <w:rsid w:val="009607D7"/>
    <w:rsid w:val="00960874"/>
    <w:rsid w:val="00965405"/>
    <w:rsid w:val="009672E7"/>
    <w:rsid w:val="00967DF7"/>
    <w:rsid w:val="0097637F"/>
    <w:rsid w:val="00976A6E"/>
    <w:rsid w:val="009803F0"/>
    <w:rsid w:val="0098225F"/>
    <w:rsid w:val="00984A5D"/>
    <w:rsid w:val="0098654A"/>
    <w:rsid w:val="00993F2D"/>
    <w:rsid w:val="009B2964"/>
    <w:rsid w:val="009B2D38"/>
    <w:rsid w:val="009B2FAC"/>
    <w:rsid w:val="009B41CB"/>
    <w:rsid w:val="009B7EA1"/>
    <w:rsid w:val="009C10A8"/>
    <w:rsid w:val="009C2DC5"/>
    <w:rsid w:val="009D1251"/>
    <w:rsid w:val="009D1371"/>
    <w:rsid w:val="009D1821"/>
    <w:rsid w:val="009D1E7B"/>
    <w:rsid w:val="009E036C"/>
    <w:rsid w:val="009E0C5F"/>
    <w:rsid w:val="009E4A48"/>
    <w:rsid w:val="009E585C"/>
    <w:rsid w:val="009E6F0D"/>
    <w:rsid w:val="009F4A6B"/>
    <w:rsid w:val="009F6116"/>
    <w:rsid w:val="00A02A76"/>
    <w:rsid w:val="00A069E9"/>
    <w:rsid w:val="00A076F4"/>
    <w:rsid w:val="00A10145"/>
    <w:rsid w:val="00A16F41"/>
    <w:rsid w:val="00A1750E"/>
    <w:rsid w:val="00A23558"/>
    <w:rsid w:val="00A23908"/>
    <w:rsid w:val="00A32032"/>
    <w:rsid w:val="00A412E0"/>
    <w:rsid w:val="00A42041"/>
    <w:rsid w:val="00A607B7"/>
    <w:rsid w:val="00A60981"/>
    <w:rsid w:val="00A64FFC"/>
    <w:rsid w:val="00A6579A"/>
    <w:rsid w:val="00A67115"/>
    <w:rsid w:val="00A80567"/>
    <w:rsid w:val="00A83268"/>
    <w:rsid w:val="00A861FF"/>
    <w:rsid w:val="00A87617"/>
    <w:rsid w:val="00A913DB"/>
    <w:rsid w:val="00A916B0"/>
    <w:rsid w:val="00A930C6"/>
    <w:rsid w:val="00A947E3"/>
    <w:rsid w:val="00A947F7"/>
    <w:rsid w:val="00A9569F"/>
    <w:rsid w:val="00A9660A"/>
    <w:rsid w:val="00A968CC"/>
    <w:rsid w:val="00AA6965"/>
    <w:rsid w:val="00AA74A8"/>
    <w:rsid w:val="00AB4886"/>
    <w:rsid w:val="00AB56B3"/>
    <w:rsid w:val="00AB5DC9"/>
    <w:rsid w:val="00AB6E8F"/>
    <w:rsid w:val="00AC26EB"/>
    <w:rsid w:val="00AC4A5D"/>
    <w:rsid w:val="00AC503C"/>
    <w:rsid w:val="00AC53B9"/>
    <w:rsid w:val="00AD1845"/>
    <w:rsid w:val="00AD26F9"/>
    <w:rsid w:val="00AD2F06"/>
    <w:rsid w:val="00AD7C0F"/>
    <w:rsid w:val="00AE1FF1"/>
    <w:rsid w:val="00AE391D"/>
    <w:rsid w:val="00AE5ABE"/>
    <w:rsid w:val="00AF4D5E"/>
    <w:rsid w:val="00AF5F33"/>
    <w:rsid w:val="00AF6F07"/>
    <w:rsid w:val="00B007E9"/>
    <w:rsid w:val="00B11BB3"/>
    <w:rsid w:val="00B12123"/>
    <w:rsid w:val="00B1615D"/>
    <w:rsid w:val="00B17161"/>
    <w:rsid w:val="00B1747E"/>
    <w:rsid w:val="00B17B63"/>
    <w:rsid w:val="00B20560"/>
    <w:rsid w:val="00B363B6"/>
    <w:rsid w:val="00B36A12"/>
    <w:rsid w:val="00B40762"/>
    <w:rsid w:val="00B4180E"/>
    <w:rsid w:val="00B42E24"/>
    <w:rsid w:val="00B441E7"/>
    <w:rsid w:val="00B52004"/>
    <w:rsid w:val="00B5285C"/>
    <w:rsid w:val="00B57981"/>
    <w:rsid w:val="00B57ACD"/>
    <w:rsid w:val="00B67858"/>
    <w:rsid w:val="00B73ED3"/>
    <w:rsid w:val="00B77985"/>
    <w:rsid w:val="00B80426"/>
    <w:rsid w:val="00B83117"/>
    <w:rsid w:val="00B90249"/>
    <w:rsid w:val="00B93405"/>
    <w:rsid w:val="00BB210D"/>
    <w:rsid w:val="00BB3956"/>
    <w:rsid w:val="00BC6A78"/>
    <w:rsid w:val="00BC6B4E"/>
    <w:rsid w:val="00BD148D"/>
    <w:rsid w:val="00BD1EE3"/>
    <w:rsid w:val="00BD78C7"/>
    <w:rsid w:val="00BE1023"/>
    <w:rsid w:val="00BE1EEE"/>
    <w:rsid w:val="00BE50DC"/>
    <w:rsid w:val="00BE6342"/>
    <w:rsid w:val="00BF253C"/>
    <w:rsid w:val="00BF304D"/>
    <w:rsid w:val="00C15095"/>
    <w:rsid w:val="00C15393"/>
    <w:rsid w:val="00C17BB0"/>
    <w:rsid w:val="00C20B07"/>
    <w:rsid w:val="00C21198"/>
    <w:rsid w:val="00C3370D"/>
    <w:rsid w:val="00C339C5"/>
    <w:rsid w:val="00C36CE7"/>
    <w:rsid w:val="00C41691"/>
    <w:rsid w:val="00C434E2"/>
    <w:rsid w:val="00C43F1D"/>
    <w:rsid w:val="00C46157"/>
    <w:rsid w:val="00C4741E"/>
    <w:rsid w:val="00C578DF"/>
    <w:rsid w:val="00C609D2"/>
    <w:rsid w:val="00C60BA8"/>
    <w:rsid w:val="00C61A5C"/>
    <w:rsid w:val="00C642D3"/>
    <w:rsid w:val="00C76F3D"/>
    <w:rsid w:val="00C81CC5"/>
    <w:rsid w:val="00C96AA4"/>
    <w:rsid w:val="00C97EEC"/>
    <w:rsid w:val="00CA2211"/>
    <w:rsid w:val="00CB7698"/>
    <w:rsid w:val="00CB7E7E"/>
    <w:rsid w:val="00CC3AB8"/>
    <w:rsid w:val="00CC49C1"/>
    <w:rsid w:val="00CC4A20"/>
    <w:rsid w:val="00CC5A74"/>
    <w:rsid w:val="00CC6192"/>
    <w:rsid w:val="00CC7266"/>
    <w:rsid w:val="00CD2B9C"/>
    <w:rsid w:val="00CD309D"/>
    <w:rsid w:val="00CD3505"/>
    <w:rsid w:val="00CD3A9D"/>
    <w:rsid w:val="00CD6033"/>
    <w:rsid w:val="00CD685D"/>
    <w:rsid w:val="00CE12A8"/>
    <w:rsid w:val="00CE314B"/>
    <w:rsid w:val="00CE3D3D"/>
    <w:rsid w:val="00CE52C5"/>
    <w:rsid w:val="00CE5BDB"/>
    <w:rsid w:val="00CF25D9"/>
    <w:rsid w:val="00CF6A03"/>
    <w:rsid w:val="00D00613"/>
    <w:rsid w:val="00D01DD7"/>
    <w:rsid w:val="00D01F02"/>
    <w:rsid w:val="00D03A38"/>
    <w:rsid w:val="00D04A92"/>
    <w:rsid w:val="00D04BF6"/>
    <w:rsid w:val="00D055CE"/>
    <w:rsid w:val="00D060E8"/>
    <w:rsid w:val="00D064B8"/>
    <w:rsid w:val="00D06E3C"/>
    <w:rsid w:val="00D079BD"/>
    <w:rsid w:val="00D10B64"/>
    <w:rsid w:val="00D10ED2"/>
    <w:rsid w:val="00D11D26"/>
    <w:rsid w:val="00D13C4F"/>
    <w:rsid w:val="00D23D33"/>
    <w:rsid w:val="00D26646"/>
    <w:rsid w:val="00D266E9"/>
    <w:rsid w:val="00D26C02"/>
    <w:rsid w:val="00D403C8"/>
    <w:rsid w:val="00D42B14"/>
    <w:rsid w:val="00D45F7F"/>
    <w:rsid w:val="00D467C9"/>
    <w:rsid w:val="00D507B3"/>
    <w:rsid w:val="00D50F34"/>
    <w:rsid w:val="00D5136E"/>
    <w:rsid w:val="00D53581"/>
    <w:rsid w:val="00D539D6"/>
    <w:rsid w:val="00D648CE"/>
    <w:rsid w:val="00D74D98"/>
    <w:rsid w:val="00D80E17"/>
    <w:rsid w:val="00D82A8F"/>
    <w:rsid w:val="00D93AFF"/>
    <w:rsid w:val="00D95C01"/>
    <w:rsid w:val="00D95D5F"/>
    <w:rsid w:val="00D96538"/>
    <w:rsid w:val="00DA06A9"/>
    <w:rsid w:val="00DA1BE3"/>
    <w:rsid w:val="00DA47B5"/>
    <w:rsid w:val="00DA5030"/>
    <w:rsid w:val="00DB68C7"/>
    <w:rsid w:val="00DC290E"/>
    <w:rsid w:val="00DC611B"/>
    <w:rsid w:val="00DC6405"/>
    <w:rsid w:val="00DD0D0E"/>
    <w:rsid w:val="00DD1F84"/>
    <w:rsid w:val="00DD387E"/>
    <w:rsid w:val="00DD4E18"/>
    <w:rsid w:val="00DE6C04"/>
    <w:rsid w:val="00DF1896"/>
    <w:rsid w:val="00DF191E"/>
    <w:rsid w:val="00DF3243"/>
    <w:rsid w:val="00DF551B"/>
    <w:rsid w:val="00DF730C"/>
    <w:rsid w:val="00E02EE9"/>
    <w:rsid w:val="00E0663B"/>
    <w:rsid w:val="00E06B4C"/>
    <w:rsid w:val="00E077D2"/>
    <w:rsid w:val="00E07AB2"/>
    <w:rsid w:val="00E10812"/>
    <w:rsid w:val="00E1273F"/>
    <w:rsid w:val="00E1526E"/>
    <w:rsid w:val="00E16D39"/>
    <w:rsid w:val="00E2000B"/>
    <w:rsid w:val="00E226BA"/>
    <w:rsid w:val="00E23D3A"/>
    <w:rsid w:val="00E35FD1"/>
    <w:rsid w:val="00E416A4"/>
    <w:rsid w:val="00E5372F"/>
    <w:rsid w:val="00E54811"/>
    <w:rsid w:val="00E5560E"/>
    <w:rsid w:val="00E5712E"/>
    <w:rsid w:val="00E70767"/>
    <w:rsid w:val="00E70DD3"/>
    <w:rsid w:val="00E71C6A"/>
    <w:rsid w:val="00E7421F"/>
    <w:rsid w:val="00E77D0E"/>
    <w:rsid w:val="00E8434E"/>
    <w:rsid w:val="00E86F05"/>
    <w:rsid w:val="00E87A94"/>
    <w:rsid w:val="00E90B1E"/>
    <w:rsid w:val="00E936C8"/>
    <w:rsid w:val="00E954E7"/>
    <w:rsid w:val="00E9650B"/>
    <w:rsid w:val="00E979FD"/>
    <w:rsid w:val="00E97ED8"/>
    <w:rsid w:val="00EA0279"/>
    <w:rsid w:val="00EA52CC"/>
    <w:rsid w:val="00EB1079"/>
    <w:rsid w:val="00EB4741"/>
    <w:rsid w:val="00EC2645"/>
    <w:rsid w:val="00EC3171"/>
    <w:rsid w:val="00EC425D"/>
    <w:rsid w:val="00EC57CD"/>
    <w:rsid w:val="00ED6B76"/>
    <w:rsid w:val="00EE2F9C"/>
    <w:rsid w:val="00EF74AB"/>
    <w:rsid w:val="00F0074A"/>
    <w:rsid w:val="00F01F66"/>
    <w:rsid w:val="00F04B79"/>
    <w:rsid w:val="00F073FD"/>
    <w:rsid w:val="00F11BAB"/>
    <w:rsid w:val="00F15E6D"/>
    <w:rsid w:val="00F21174"/>
    <w:rsid w:val="00F2307A"/>
    <w:rsid w:val="00F318FE"/>
    <w:rsid w:val="00F40C2A"/>
    <w:rsid w:val="00F45E47"/>
    <w:rsid w:val="00F50AA0"/>
    <w:rsid w:val="00F54751"/>
    <w:rsid w:val="00F606B5"/>
    <w:rsid w:val="00F607FB"/>
    <w:rsid w:val="00F70B2C"/>
    <w:rsid w:val="00F8230E"/>
    <w:rsid w:val="00F833DD"/>
    <w:rsid w:val="00F83B45"/>
    <w:rsid w:val="00F85902"/>
    <w:rsid w:val="00F908D2"/>
    <w:rsid w:val="00F92235"/>
    <w:rsid w:val="00F9534C"/>
    <w:rsid w:val="00FA0E9A"/>
    <w:rsid w:val="00FA45CE"/>
    <w:rsid w:val="00FA4ACF"/>
    <w:rsid w:val="00FA6956"/>
    <w:rsid w:val="00FA7F12"/>
    <w:rsid w:val="00FB03B2"/>
    <w:rsid w:val="00FB1C13"/>
    <w:rsid w:val="00FB3CA7"/>
    <w:rsid w:val="00FC2EA1"/>
    <w:rsid w:val="00FD2417"/>
    <w:rsid w:val="00FD587A"/>
    <w:rsid w:val="00FD5AA4"/>
    <w:rsid w:val="00FE4B9F"/>
    <w:rsid w:val="00FE595D"/>
    <w:rsid w:val="00FF0870"/>
    <w:rsid w:val="00FF451F"/>
    <w:rsid w:val="00FF49B7"/>
    <w:rsid w:val="00FF61FB"/>
    <w:rsid w:val="00FF68AB"/>
    <w:rsid w:val="00FF7A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footer" w:uiPriority="0"/>
    <w:lsdException w:name="caption" w:uiPriority="0" w:qFormat="1"/>
    <w:lsdException w:name="envelope address" w:uiPriority="0"/>
    <w:lsdException w:name="footnote reference" w:uiPriority="0"/>
    <w:lsdException w:name="annotation reference"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54E"/>
    <w:pPr>
      <w:spacing w:after="0" w:line="240" w:lineRule="auto"/>
    </w:pPr>
    <w:rPr>
      <w:rFonts w:ascii="Times New Roman" w:eastAsia="Times New Roman" w:hAnsi="Times New Roman" w:cs="Times New Roman"/>
      <w:kern w:val="28"/>
      <w:sz w:val="24"/>
      <w:szCs w:val="20"/>
      <w:lang w:eastAsia="ru-RU"/>
    </w:rPr>
  </w:style>
  <w:style w:type="paragraph" w:styleId="1">
    <w:name w:val="heading 1"/>
    <w:basedOn w:val="a"/>
    <w:next w:val="a"/>
    <w:link w:val="10"/>
    <w:qFormat/>
    <w:rsid w:val="0037454E"/>
    <w:pPr>
      <w:keepNext/>
      <w:outlineLvl w:val="0"/>
    </w:pPr>
    <w:rPr>
      <w:kern w:val="0"/>
    </w:rPr>
  </w:style>
  <w:style w:type="paragraph" w:styleId="2">
    <w:name w:val="heading 2"/>
    <w:basedOn w:val="a"/>
    <w:next w:val="a"/>
    <w:link w:val="20"/>
    <w:unhideWhenUsed/>
    <w:qFormat/>
    <w:rsid w:val="0037454E"/>
    <w:pPr>
      <w:keepNext/>
      <w:outlineLvl w:val="1"/>
    </w:pPr>
    <w:rPr>
      <w:b/>
      <w:kern w:val="0"/>
      <w:sz w:val="20"/>
    </w:rPr>
  </w:style>
  <w:style w:type="paragraph" w:styleId="3">
    <w:name w:val="heading 3"/>
    <w:basedOn w:val="a"/>
    <w:next w:val="a"/>
    <w:link w:val="30"/>
    <w:unhideWhenUsed/>
    <w:qFormat/>
    <w:rsid w:val="0037454E"/>
    <w:pPr>
      <w:keepNext/>
      <w:jc w:val="center"/>
      <w:outlineLvl w:val="2"/>
    </w:pPr>
    <w:rPr>
      <w:kern w:val="0"/>
    </w:rPr>
  </w:style>
  <w:style w:type="paragraph" w:styleId="4">
    <w:name w:val="heading 4"/>
    <w:basedOn w:val="a"/>
    <w:next w:val="a"/>
    <w:link w:val="40"/>
    <w:uiPriority w:val="9"/>
    <w:semiHidden/>
    <w:unhideWhenUsed/>
    <w:qFormat/>
    <w:rsid w:val="003E3A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54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7454E"/>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37454E"/>
    <w:rPr>
      <w:rFonts w:ascii="Times New Roman" w:eastAsia="Times New Roman" w:hAnsi="Times New Roman" w:cs="Times New Roman"/>
      <w:sz w:val="24"/>
      <w:szCs w:val="20"/>
      <w:lang w:eastAsia="ru-RU"/>
    </w:rPr>
  </w:style>
  <w:style w:type="character" w:styleId="a3">
    <w:name w:val="Hyperlink"/>
    <w:uiPriority w:val="99"/>
    <w:unhideWhenUsed/>
    <w:rsid w:val="0037454E"/>
    <w:rPr>
      <w:color w:val="0000FF"/>
      <w:u w:val="single"/>
    </w:rPr>
  </w:style>
  <w:style w:type="paragraph" w:customStyle="1" w:styleId="a4">
    <w:name w:val="Знак"/>
    <w:basedOn w:val="a"/>
    <w:rsid w:val="00A87617"/>
    <w:pPr>
      <w:spacing w:after="160" w:line="240" w:lineRule="exact"/>
    </w:pPr>
    <w:rPr>
      <w:rFonts w:ascii="Verdana" w:hAnsi="Verdana"/>
      <w:kern w:val="0"/>
      <w:sz w:val="20"/>
      <w:lang w:val="en-US" w:eastAsia="en-US"/>
    </w:rPr>
  </w:style>
  <w:style w:type="paragraph" w:styleId="a5">
    <w:name w:val="Title"/>
    <w:basedOn w:val="a"/>
    <w:link w:val="a6"/>
    <w:qFormat/>
    <w:rsid w:val="004F7DAE"/>
    <w:pPr>
      <w:jc w:val="center"/>
    </w:pPr>
    <w:rPr>
      <w:b/>
      <w:bCs/>
      <w:kern w:val="0"/>
      <w:sz w:val="32"/>
      <w:szCs w:val="24"/>
    </w:rPr>
  </w:style>
  <w:style w:type="character" w:customStyle="1" w:styleId="a6">
    <w:name w:val="Название Знак"/>
    <w:basedOn w:val="a0"/>
    <w:link w:val="a5"/>
    <w:rsid w:val="004F7DAE"/>
    <w:rPr>
      <w:rFonts w:ascii="Times New Roman" w:eastAsia="Times New Roman" w:hAnsi="Times New Roman" w:cs="Times New Roman"/>
      <w:b/>
      <w:bCs/>
      <w:sz w:val="32"/>
      <w:szCs w:val="24"/>
      <w:lang w:eastAsia="ru-RU"/>
    </w:rPr>
  </w:style>
  <w:style w:type="paragraph" w:customStyle="1" w:styleId="31">
    <w:name w:val="Знак3"/>
    <w:basedOn w:val="a"/>
    <w:rsid w:val="004F7DAE"/>
    <w:pPr>
      <w:spacing w:after="160" w:line="240" w:lineRule="exact"/>
    </w:pPr>
    <w:rPr>
      <w:rFonts w:ascii="Verdana" w:hAnsi="Verdana"/>
      <w:kern w:val="0"/>
      <w:sz w:val="20"/>
      <w:lang w:val="en-US" w:eastAsia="en-US"/>
    </w:rPr>
  </w:style>
  <w:style w:type="paragraph" w:styleId="a7">
    <w:name w:val="footer"/>
    <w:basedOn w:val="a"/>
    <w:link w:val="a8"/>
    <w:rsid w:val="004F7DAE"/>
    <w:pPr>
      <w:tabs>
        <w:tab w:val="center" w:pos="4677"/>
        <w:tab w:val="right" w:pos="9355"/>
      </w:tabs>
    </w:pPr>
    <w:rPr>
      <w:kern w:val="0"/>
      <w:szCs w:val="24"/>
    </w:rPr>
  </w:style>
  <w:style w:type="character" w:customStyle="1" w:styleId="a8">
    <w:name w:val="Нижний колонтитул Знак"/>
    <w:basedOn w:val="a0"/>
    <w:link w:val="a7"/>
    <w:rsid w:val="004F7DAE"/>
    <w:rPr>
      <w:rFonts w:ascii="Times New Roman" w:eastAsia="Times New Roman" w:hAnsi="Times New Roman" w:cs="Times New Roman"/>
      <w:sz w:val="24"/>
      <w:szCs w:val="24"/>
      <w:lang w:eastAsia="ru-RU"/>
    </w:rPr>
  </w:style>
  <w:style w:type="character" w:styleId="a9">
    <w:name w:val="page number"/>
    <w:basedOn w:val="a0"/>
    <w:rsid w:val="004F7DAE"/>
  </w:style>
  <w:style w:type="paragraph" w:styleId="aa">
    <w:name w:val="No Spacing"/>
    <w:uiPriority w:val="1"/>
    <w:qFormat/>
    <w:rsid w:val="004F7DAE"/>
    <w:pPr>
      <w:spacing w:after="0" w:line="240" w:lineRule="auto"/>
    </w:pPr>
    <w:rPr>
      <w:rFonts w:ascii="Calibri" w:eastAsia="Calibri" w:hAnsi="Calibri" w:cs="Times New Roman"/>
    </w:rPr>
  </w:style>
  <w:style w:type="paragraph" w:styleId="ab">
    <w:name w:val="Balloon Text"/>
    <w:basedOn w:val="a"/>
    <w:link w:val="ac"/>
    <w:semiHidden/>
    <w:rsid w:val="004F7DAE"/>
    <w:rPr>
      <w:rFonts w:ascii="Tahoma" w:hAnsi="Tahoma" w:cs="Tahoma"/>
      <w:sz w:val="16"/>
      <w:szCs w:val="16"/>
    </w:rPr>
  </w:style>
  <w:style w:type="character" w:customStyle="1" w:styleId="ac">
    <w:name w:val="Текст выноски Знак"/>
    <w:basedOn w:val="a0"/>
    <w:link w:val="ab"/>
    <w:semiHidden/>
    <w:rsid w:val="004F7DAE"/>
    <w:rPr>
      <w:rFonts w:ascii="Tahoma" w:eastAsia="Times New Roman" w:hAnsi="Tahoma" w:cs="Tahoma"/>
      <w:kern w:val="28"/>
      <w:sz w:val="16"/>
      <w:szCs w:val="16"/>
      <w:lang w:eastAsia="ru-RU"/>
    </w:rPr>
  </w:style>
  <w:style w:type="paragraph" w:styleId="ad">
    <w:name w:val="Document Map"/>
    <w:basedOn w:val="a"/>
    <w:link w:val="ae"/>
    <w:semiHidden/>
    <w:rsid w:val="004F7DAE"/>
    <w:pPr>
      <w:shd w:val="clear" w:color="auto" w:fill="000080"/>
    </w:pPr>
    <w:rPr>
      <w:rFonts w:ascii="Tahoma" w:hAnsi="Tahoma" w:cs="Tahoma"/>
      <w:sz w:val="20"/>
    </w:rPr>
  </w:style>
  <w:style w:type="character" w:customStyle="1" w:styleId="ae">
    <w:name w:val="Схема документа Знак"/>
    <w:basedOn w:val="a0"/>
    <w:link w:val="ad"/>
    <w:semiHidden/>
    <w:rsid w:val="004F7DAE"/>
    <w:rPr>
      <w:rFonts w:ascii="Tahoma" w:eastAsia="Times New Roman" w:hAnsi="Tahoma" w:cs="Tahoma"/>
      <w:kern w:val="28"/>
      <w:sz w:val="20"/>
      <w:szCs w:val="20"/>
      <w:shd w:val="clear" w:color="auto" w:fill="000080"/>
      <w:lang w:eastAsia="ru-RU"/>
    </w:rPr>
  </w:style>
  <w:style w:type="table" w:styleId="af">
    <w:name w:val="Table Grid"/>
    <w:basedOn w:val="a1"/>
    <w:uiPriority w:val="59"/>
    <w:rsid w:val="004F7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F7DAE"/>
    <w:pPr>
      <w:widowControl w:val="0"/>
      <w:shd w:val="clear" w:color="auto" w:fill="FFFFFF"/>
      <w:autoSpaceDE w:val="0"/>
      <w:autoSpaceDN w:val="0"/>
      <w:adjustRightInd w:val="0"/>
      <w:spacing w:line="274" w:lineRule="exact"/>
      <w:ind w:left="710"/>
      <w:jc w:val="both"/>
    </w:pPr>
    <w:rPr>
      <w:color w:val="FF00FF"/>
      <w:kern w:val="0"/>
      <w:szCs w:val="24"/>
    </w:rPr>
  </w:style>
  <w:style w:type="character" w:customStyle="1" w:styleId="22">
    <w:name w:val="Основной текст с отступом 2 Знак"/>
    <w:basedOn w:val="a0"/>
    <w:link w:val="21"/>
    <w:rsid w:val="004F7DAE"/>
    <w:rPr>
      <w:rFonts w:ascii="Times New Roman" w:eastAsia="Times New Roman" w:hAnsi="Times New Roman" w:cs="Times New Roman"/>
      <w:color w:val="FF00FF"/>
      <w:sz w:val="24"/>
      <w:szCs w:val="24"/>
      <w:shd w:val="clear" w:color="auto" w:fill="FFFFFF"/>
      <w:lang w:eastAsia="ru-RU"/>
    </w:rPr>
  </w:style>
  <w:style w:type="paragraph" w:styleId="23">
    <w:name w:val="Body Text 2"/>
    <w:basedOn w:val="a"/>
    <w:link w:val="24"/>
    <w:rsid w:val="004F7DAE"/>
    <w:pPr>
      <w:spacing w:after="120" w:line="480" w:lineRule="auto"/>
    </w:pPr>
  </w:style>
  <w:style w:type="character" w:customStyle="1" w:styleId="24">
    <w:name w:val="Основной текст 2 Знак"/>
    <w:basedOn w:val="a0"/>
    <w:link w:val="23"/>
    <w:rsid w:val="004F7DAE"/>
    <w:rPr>
      <w:rFonts w:ascii="Times New Roman" w:eastAsia="Times New Roman" w:hAnsi="Times New Roman" w:cs="Times New Roman"/>
      <w:kern w:val="28"/>
      <w:sz w:val="24"/>
      <w:szCs w:val="20"/>
      <w:lang w:eastAsia="ru-RU"/>
    </w:rPr>
  </w:style>
  <w:style w:type="paragraph" w:styleId="af0">
    <w:name w:val="Body Text Indent"/>
    <w:basedOn w:val="a"/>
    <w:link w:val="af1"/>
    <w:rsid w:val="004F7DAE"/>
    <w:pPr>
      <w:widowControl w:val="0"/>
      <w:shd w:val="clear" w:color="auto" w:fill="FFFFFF"/>
      <w:autoSpaceDE w:val="0"/>
      <w:autoSpaceDN w:val="0"/>
      <w:adjustRightInd w:val="0"/>
      <w:spacing w:line="274" w:lineRule="exact"/>
      <w:ind w:left="10" w:firstLine="710"/>
      <w:jc w:val="both"/>
    </w:pPr>
    <w:rPr>
      <w:color w:val="FF00FF"/>
      <w:spacing w:val="2"/>
      <w:kern w:val="0"/>
      <w:szCs w:val="24"/>
    </w:rPr>
  </w:style>
  <w:style w:type="character" w:customStyle="1" w:styleId="af1">
    <w:name w:val="Основной текст с отступом Знак"/>
    <w:basedOn w:val="a0"/>
    <w:link w:val="af0"/>
    <w:rsid w:val="004F7DAE"/>
    <w:rPr>
      <w:rFonts w:ascii="Times New Roman" w:eastAsia="Times New Roman" w:hAnsi="Times New Roman" w:cs="Times New Roman"/>
      <w:color w:val="FF00FF"/>
      <w:spacing w:val="2"/>
      <w:sz w:val="24"/>
      <w:szCs w:val="24"/>
      <w:shd w:val="clear" w:color="auto" w:fill="FFFFFF"/>
      <w:lang w:eastAsia="ru-RU"/>
    </w:rPr>
  </w:style>
  <w:style w:type="paragraph" w:styleId="af2">
    <w:name w:val="Body Text"/>
    <w:basedOn w:val="a"/>
    <w:link w:val="af3"/>
    <w:rsid w:val="004F7DAE"/>
    <w:pPr>
      <w:widowControl w:val="0"/>
      <w:shd w:val="clear" w:color="auto" w:fill="FFFFFF"/>
      <w:tabs>
        <w:tab w:val="left" w:pos="5918"/>
      </w:tabs>
      <w:autoSpaceDE w:val="0"/>
      <w:autoSpaceDN w:val="0"/>
      <w:adjustRightInd w:val="0"/>
      <w:spacing w:line="274" w:lineRule="exact"/>
      <w:jc w:val="both"/>
    </w:pPr>
    <w:rPr>
      <w:kern w:val="0"/>
    </w:rPr>
  </w:style>
  <w:style w:type="character" w:customStyle="1" w:styleId="af3">
    <w:name w:val="Основной текст Знак"/>
    <w:basedOn w:val="a0"/>
    <w:link w:val="af2"/>
    <w:rsid w:val="004F7DAE"/>
    <w:rPr>
      <w:rFonts w:ascii="Times New Roman" w:eastAsia="Times New Roman" w:hAnsi="Times New Roman" w:cs="Times New Roman"/>
      <w:sz w:val="24"/>
      <w:szCs w:val="20"/>
      <w:shd w:val="clear" w:color="auto" w:fill="FFFFFF"/>
      <w:lang w:eastAsia="ru-RU"/>
    </w:rPr>
  </w:style>
  <w:style w:type="paragraph" w:styleId="af4">
    <w:name w:val="header"/>
    <w:basedOn w:val="a"/>
    <w:link w:val="af5"/>
    <w:uiPriority w:val="99"/>
    <w:rsid w:val="004F7DAE"/>
    <w:pPr>
      <w:tabs>
        <w:tab w:val="center" w:pos="4677"/>
        <w:tab w:val="right" w:pos="9355"/>
      </w:tabs>
    </w:pPr>
    <w:rPr>
      <w:kern w:val="0"/>
      <w:szCs w:val="24"/>
    </w:rPr>
  </w:style>
  <w:style w:type="character" w:customStyle="1" w:styleId="af5">
    <w:name w:val="Верхний колонтитул Знак"/>
    <w:basedOn w:val="a0"/>
    <w:link w:val="af4"/>
    <w:uiPriority w:val="99"/>
    <w:rsid w:val="004F7DAE"/>
    <w:rPr>
      <w:rFonts w:ascii="Times New Roman" w:eastAsia="Times New Roman" w:hAnsi="Times New Roman" w:cs="Times New Roman"/>
      <w:sz w:val="24"/>
      <w:szCs w:val="24"/>
      <w:lang w:eastAsia="ru-RU"/>
    </w:rPr>
  </w:style>
  <w:style w:type="paragraph" w:customStyle="1" w:styleId="Preformat">
    <w:name w:val="Preformat"/>
    <w:rsid w:val="004F7DAE"/>
    <w:pPr>
      <w:widowControl w:val="0"/>
      <w:spacing w:after="0" w:line="240" w:lineRule="auto"/>
    </w:pPr>
    <w:rPr>
      <w:rFonts w:ascii="Courier New" w:eastAsia="Times New Roman" w:hAnsi="Courier New" w:cs="Times New Roman"/>
      <w:sz w:val="20"/>
      <w:szCs w:val="20"/>
      <w:lang w:eastAsia="ru-RU"/>
    </w:rPr>
  </w:style>
  <w:style w:type="paragraph" w:styleId="af6">
    <w:name w:val="Normal Indent"/>
    <w:basedOn w:val="a"/>
    <w:rsid w:val="004F7DAE"/>
    <w:pPr>
      <w:ind w:left="720"/>
    </w:pPr>
    <w:rPr>
      <w:kern w:val="0"/>
      <w:sz w:val="28"/>
    </w:rPr>
  </w:style>
  <w:style w:type="paragraph" w:styleId="11">
    <w:name w:val="toc 1"/>
    <w:basedOn w:val="a"/>
    <w:next w:val="a"/>
    <w:autoRedefine/>
    <w:uiPriority w:val="39"/>
    <w:qFormat/>
    <w:rsid w:val="004F7DAE"/>
    <w:pPr>
      <w:tabs>
        <w:tab w:val="right" w:pos="9616"/>
      </w:tabs>
      <w:spacing w:before="360"/>
    </w:pPr>
    <w:rPr>
      <w:b/>
      <w:bCs/>
      <w:caps/>
      <w:noProof/>
      <w:kern w:val="0"/>
      <w:sz w:val="22"/>
      <w:szCs w:val="22"/>
    </w:rPr>
  </w:style>
  <w:style w:type="paragraph" w:styleId="25">
    <w:name w:val="toc 2"/>
    <w:basedOn w:val="a"/>
    <w:next w:val="a"/>
    <w:autoRedefine/>
    <w:uiPriority w:val="39"/>
    <w:qFormat/>
    <w:rsid w:val="004F7DAE"/>
    <w:pPr>
      <w:tabs>
        <w:tab w:val="right" w:pos="9540"/>
      </w:tabs>
      <w:spacing w:before="240"/>
      <w:ind w:right="142"/>
    </w:pPr>
    <w:rPr>
      <w:b/>
      <w:bCs/>
      <w:i/>
      <w:iCs/>
      <w:noProof/>
      <w:kern w:val="0"/>
      <w:sz w:val="20"/>
    </w:rPr>
  </w:style>
  <w:style w:type="paragraph" w:styleId="af7">
    <w:name w:val="envelope address"/>
    <w:basedOn w:val="a"/>
    <w:rsid w:val="004F7DAE"/>
    <w:pPr>
      <w:framePr w:w="7920" w:h="1980" w:hRule="exact" w:hSpace="180" w:wrap="auto" w:hAnchor="page" w:xAlign="center" w:yAlign="bottom"/>
      <w:ind w:left="2880"/>
    </w:pPr>
    <w:rPr>
      <w:rFonts w:ascii="Arial" w:hAnsi="Arial" w:cs="Arial"/>
      <w:kern w:val="0"/>
      <w:szCs w:val="24"/>
    </w:rPr>
  </w:style>
  <w:style w:type="paragraph" w:styleId="26">
    <w:name w:val="List Bullet 2"/>
    <w:basedOn w:val="a"/>
    <w:autoRedefine/>
    <w:rsid w:val="004F7DAE"/>
    <w:pPr>
      <w:tabs>
        <w:tab w:val="num" w:pos="643"/>
      </w:tabs>
      <w:spacing w:after="60"/>
      <w:ind w:left="643" w:hanging="360"/>
      <w:jc w:val="both"/>
    </w:pPr>
    <w:rPr>
      <w:kern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DAE"/>
    <w:pPr>
      <w:spacing w:before="100" w:beforeAutospacing="1" w:after="100" w:afterAutospacing="1"/>
    </w:pPr>
    <w:rPr>
      <w:rFonts w:ascii="Tahoma" w:hAnsi="Tahoma"/>
      <w:kern w:val="0"/>
      <w:sz w:val="20"/>
      <w:lang w:val="en-US" w:eastAsia="en-US"/>
    </w:rPr>
  </w:style>
  <w:style w:type="character" w:styleId="af8">
    <w:name w:val="Strong"/>
    <w:qFormat/>
    <w:rsid w:val="004F7DAE"/>
    <w:rPr>
      <w:b/>
      <w:bCs/>
    </w:rPr>
  </w:style>
  <w:style w:type="paragraph" w:styleId="af9">
    <w:name w:val="caption"/>
    <w:basedOn w:val="a"/>
    <w:next w:val="a"/>
    <w:qFormat/>
    <w:rsid w:val="004F7DAE"/>
    <w:rPr>
      <w:b/>
      <w:bCs/>
      <w:kern w:val="0"/>
      <w:sz w:val="20"/>
    </w:rPr>
  </w:style>
  <w:style w:type="paragraph" w:customStyle="1" w:styleId="afa">
    <w:name w:val="Абзац пункта"/>
    <w:basedOn w:val="a"/>
    <w:uiPriority w:val="99"/>
    <w:rsid w:val="004F7DAE"/>
    <w:pPr>
      <w:tabs>
        <w:tab w:val="left" w:pos="568"/>
      </w:tabs>
      <w:ind w:firstLine="567"/>
      <w:jc w:val="both"/>
    </w:pPr>
    <w:rPr>
      <w:rFonts w:ascii="NTHelvetica/Cyrillic" w:hAnsi="NTHelvetica/Cyrillic"/>
      <w:kern w:val="0"/>
      <w:sz w:val="20"/>
    </w:rPr>
  </w:style>
  <w:style w:type="character" w:styleId="afb">
    <w:name w:val="Emphasis"/>
    <w:qFormat/>
    <w:rsid w:val="004F7DAE"/>
    <w:rPr>
      <w:i/>
      <w:iCs/>
    </w:rPr>
  </w:style>
  <w:style w:type="paragraph" w:styleId="32">
    <w:name w:val="toc 3"/>
    <w:basedOn w:val="a"/>
    <w:next w:val="a"/>
    <w:autoRedefine/>
    <w:uiPriority w:val="39"/>
    <w:qFormat/>
    <w:rsid w:val="004F7DAE"/>
    <w:pPr>
      <w:ind w:left="480"/>
    </w:pPr>
  </w:style>
  <w:style w:type="character" w:customStyle="1" w:styleId="itemtext">
    <w:name w:val="itemtext"/>
    <w:basedOn w:val="a0"/>
    <w:qFormat/>
    <w:rsid w:val="004F7DAE"/>
  </w:style>
  <w:style w:type="paragraph" w:styleId="afc">
    <w:name w:val="footnote text"/>
    <w:basedOn w:val="a"/>
    <w:link w:val="afd"/>
    <w:uiPriority w:val="99"/>
    <w:rsid w:val="004F7DAE"/>
    <w:rPr>
      <w:kern w:val="0"/>
      <w:sz w:val="20"/>
    </w:rPr>
  </w:style>
  <w:style w:type="character" w:customStyle="1" w:styleId="afd">
    <w:name w:val="Текст сноски Знак"/>
    <w:basedOn w:val="a0"/>
    <w:link w:val="afc"/>
    <w:uiPriority w:val="99"/>
    <w:rsid w:val="004F7DAE"/>
    <w:rPr>
      <w:rFonts w:ascii="Times New Roman" w:eastAsia="Times New Roman" w:hAnsi="Times New Roman" w:cs="Times New Roman"/>
      <w:sz w:val="20"/>
      <w:szCs w:val="20"/>
      <w:lang w:eastAsia="ru-RU"/>
    </w:rPr>
  </w:style>
  <w:style w:type="character" w:styleId="afe">
    <w:name w:val="footnote reference"/>
    <w:rsid w:val="004F7DAE"/>
    <w:rPr>
      <w:vertAlign w:val="superscript"/>
    </w:rPr>
  </w:style>
  <w:style w:type="character" w:customStyle="1" w:styleId="itemtext1">
    <w:name w:val="itemtext1"/>
    <w:rsid w:val="004F7DAE"/>
    <w:rPr>
      <w:rFonts w:ascii="Segoe UI" w:hAnsi="Segoe UI" w:cs="Segoe UI"/>
      <w:color w:val="000000"/>
      <w:sz w:val="20"/>
      <w:szCs w:val="20"/>
    </w:rPr>
  </w:style>
  <w:style w:type="paragraph" w:customStyle="1" w:styleId="12">
    <w:name w:val="Абзац списка1"/>
    <w:basedOn w:val="a"/>
    <w:rsid w:val="004F7DAE"/>
    <w:pPr>
      <w:ind w:left="720"/>
      <w:contextualSpacing/>
    </w:pPr>
    <w:rPr>
      <w:rFonts w:eastAsia="Calibri"/>
      <w:kern w:val="0"/>
      <w:szCs w:val="24"/>
    </w:rPr>
  </w:style>
  <w:style w:type="paragraph" w:customStyle="1" w:styleId="110">
    <w:name w:val="Абзац списка11"/>
    <w:basedOn w:val="a"/>
    <w:rsid w:val="004F7DAE"/>
    <w:pPr>
      <w:ind w:left="720"/>
      <w:contextualSpacing/>
    </w:pPr>
    <w:rPr>
      <w:rFonts w:eastAsia="Calibri"/>
      <w:kern w:val="0"/>
      <w:szCs w:val="24"/>
    </w:rPr>
  </w:style>
  <w:style w:type="paragraph" w:styleId="aff">
    <w:name w:val="Normal (Web)"/>
    <w:basedOn w:val="a"/>
    <w:uiPriority w:val="99"/>
    <w:qFormat/>
    <w:rsid w:val="004F7DAE"/>
    <w:pPr>
      <w:spacing w:before="100" w:beforeAutospacing="1" w:after="100" w:afterAutospacing="1"/>
    </w:pPr>
    <w:rPr>
      <w:kern w:val="0"/>
      <w:szCs w:val="24"/>
    </w:rPr>
  </w:style>
  <w:style w:type="paragraph" w:styleId="aff0">
    <w:name w:val="List Paragraph"/>
    <w:basedOn w:val="a"/>
    <w:uiPriority w:val="34"/>
    <w:qFormat/>
    <w:rsid w:val="004F7DAE"/>
    <w:pPr>
      <w:ind w:left="720"/>
      <w:contextualSpacing/>
    </w:pPr>
    <w:rPr>
      <w:kern w:val="0"/>
    </w:rPr>
  </w:style>
  <w:style w:type="paragraph" w:styleId="33">
    <w:name w:val="Body Text Indent 3"/>
    <w:basedOn w:val="a"/>
    <w:link w:val="34"/>
    <w:rsid w:val="004F7DAE"/>
    <w:pPr>
      <w:spacing w:after="120"/>
      <w:ind w:left="283"/>
    </w:pPr>
    <w:rPr>
      <w:kern w:val="0"/>
      <w:sz w:val="16"/>
      <w:szCs w:val="16"/>
    </w:rPr>
  </w:style>
  <w:style w:type="character" w:customStyle="1" w:styleId="34">
    <w:name w:val="Основной текст с отступом 3 Знак"/>
    <w:basedOn w:val="a0"/>
    <w:link w:val="33"/>
    <w:rsid w:val="004F7DAE"/>
    <w:rPr>
      <w:rFonts w:ascii="Times New Roman" w:eastAsia="Times New Roman" w:hAnsi="Times New Roman" w:cs="Times New Roman"/>
      <w:sz w:val="16"/>
      <w:szCs w:val="16"/>
      <w:lang w:eastAsia="ru-RU"/>
    </w:rPr>
  </w:style>
  <w:style w:type="character" w:styleId="aff1">
    <w:name w:val="annotation reference"/>
    <w:qFormat/>
    <w:rsid w:val="004F7DAE"/>
    <w:rPr>
      <w:sz w:val="16"/>
      <w:szCs w:val="16"/>
    </w:rPr>
  </w:style>
  <w:style w:type="paragraph" w:styleId="aff2">
    <w:name w:val="annotation text"/>
    <w:basedOn w:val="a"/>
    <w:link w:val="aff3"/>
    <w:qFormat/>
    <w:rsid w:val="004F7DAE"/>
    <w:rPr>
      <w:sz w:val="20"/>
    </w:rPr>
  </w:style>
  <w:style w:type="character" w:customStyle="1" w:styleId="aff3">
    <w:name w:val="Текст примечания Знак"/>
    <w:basedOn w:val="a0"/>
    <w:link w:val="aff2"/>
    <w:rsid w:val="004F7DAE"/>
    <w:rPr>
      <w:rFonts w:ascii="Times New Roman" w:eastAsia="Times New Roman" w:hAnsi="Times New Roman" w:cs="Times New Roman"/>
      <w:kern w:val="28"/>
      <w:sz w:val="20"/>
      <w:szCs w:val="20"/>
      <w:lang w:eastAsia="ru-RU"/>
    </w:rPr>
  </w:style>
  <w:style w:type="paragraph" w:customStyle="1" w:styleId="13">
    <w:name w:val="Стиль1"/>
    <w:basedOn w:val="2"/>
    <w:link w:val="14"/>
    <w:qFormat/>
    <w:rsid w:val="004F7DAE"/>
    <w:pPr>
      <w:spacing w:before="240" w:after="120"/>
      <w:ind w:left="540"/>
      <w:jc w:val="both"/>
    </w:pPr>
    <w:rPr>
      <w:caps/>
      <w:sz w:val="24"/>
      <w:szCs w:val="24"/>
    </w:rPr>
  </w:style>
  <w:style w:type="character" w:styleId="aff4">
    <w:name w:val="FollowedHyperlink"/>
    <w:rsid w:val="004F7DAE"/>
    <w:rPr>
      <w:color w:val="954F72"/>
      <w:u w:val="single"/>
    </w:rPr>
  </w:style>
  <w:style w:type="character" w:customStyle="1" w:styleId="14">
    <w:name w:val="Стиль1 Знак"/>
    <w:link w:val="13"/>
    <w:rsid w:val="004F7DAE"/>
    <w:rPr>
      <w:rFonts w:ascii="Times New Roman" w:eastAsia="Times New Roman" w:hAnsi="Times New Roman" w:cs="Times New Roman"/>
      <w:b/>
      <w:caps/>
      <w:sz w:val="24"/>
      <w:szCs w:val="24"/>
      <w:lang w:eastAsia="ru-RU"/>
    </w:rPr>
  </w:style>
  <w:style w:type="paragraph" w:customStyle="1" w:styleId="27">
    <w:name w:val="Знак2"/>
    <w:basedOn w:val="a"/>
    <w:rsid w:val="008B2897"/>
    <w:pPr>
      <w:spacing w:after="160" w:line="240" w:lineRule="exact"/>
    </w:pPr>
    <w:rPr>
      <w:rFonts w:ascii="Verdana" w:hAnsi="Verdana"/>
      <w:kern w:val="0"/>
      <w:sz w:val="20"/>
      <w:lang w:val="en-US" w:eastAsia="en-US"/>
    </w:rPr>
  </w:style>
  <w:style w:type="paragraph" w:customStyle="1" w:styleId="15">
    <w:name w:val="Знак1"/>
    <w:basedOn w:val="a"/>
    <w:rsid w:val="00C609D2"/>
    <w:pPr>
      <w:spacing w:after="160" w:line="240" w:lineRule="exact"/>
    </w:pPr>
    <w:rPr>
      <w:rFonts w:ascii="Verdana" w:hAnsi="Verdana"/>
      <w:kern w:val="0"/>
      <w:sz w:val="20"/>
      <w:lang w:val="en-US" w:eastAsia="en-US"/>
    </w:rPr>
  </w:style>
  <w:style w:type="paragraph" w:customStyle="1" w:styleId="aff5">
    <w:name w:val="Знак"/>
    <w:basedOn w:val="a"/>
    <w:rsid w:val="002706F2"/>
    <w:pPr>
      <w:spacing w:after="160" w:line="240" w:lineRule="exact"/>
    </w:pPr>
    <w:rPr>
      <w:rFonts w:ascii="Verdana" w:hAnsi="Verdana"/>
      <w:kern w:val="0"/>
      <w:sz w:val="20"/>
      <w:lang w:val="en-US" w:eastAsia="en-US"/>
    </w:rPr>
  </w:style>
  <w:style w:type="paragraph" w:customStyle="1" w:styleId="aff6">
    <w:name w:val="Знак"/>
    <w:basedOn w:val="a"/>
    <w:rsid w:val="001E6376"/>
    <w:pPr>
      <w:spacing w:after="160" w:line="240" w:lineRule="exact"/>
    </w:pPr>
    <w:rPr>
      <w:rFonts w:ascii="Verdana" w:hAnsi="Verdana"/>
      <w:kern w:val="0"/>
      <w:sz w:val="20"/>
      <w:lang w:val="en-US" w:eastAsia="en-US"/>
    </w:rPr>
  </w:style>
  <w:style w:type="paragraph" w:customStyle="1" w:styleId="aff7">
    <w:name w:val="Знак"/>
    <w:basedOn w:val="a"/>
    <w:rsid w:val="00BC6A78"/>
    <w:pPr>
      <w:spacing w:after="160" w:line="240" w:lineRule="exact"/>
    </w:pPr>
    <w:rPr>
      <w:rFonts w:ascii="Verdana" w:hAnsi="Verdana"/>
      <w:kern w:val="0"/>
      <w:sz w:val="20"/>
      <w:lang w:val="en-US" w:eastAsia="en-US"/>
    </w:rPr>
  </w:style>
  <w:style w:type="paragraph" w:customStyle="1" w:styleId="aff8">
    <w:name w:val="Знак"/>
    <w:basedOn w:val="a"/>
    <w:rsid w:val="00B17161"/>
    <w:pPr>
      <w:spacing w:after="160" w:line="240" w:lineRule="exact"/>
    </w:pPr>
    <w:rPr>
      <w:rFonts w:ascii="Verdana" w:hAnsi="Verdana"/>
      <w:kern w:val="0"/>
      <w:sz w:val="20"/>
      <w:lang w:val="en-US" w:eastAsia="en-US"/>
    </w:rPr>
  </w:style>
  <w:style w:type="paragraph" w:customStyle="1" w:styleId="aff9">
    <w:name w:val="Знак"/>
    <w:basedOn w:val="a"/>
    <w:rsid w:val="00D42B14"/>
    <w:pPr>
      <w:spacing w:after="160" w:line="240" w:lineRule="exact"/>
    </w:pPr>
    <w:rPr>
      <w:rFonts w:ascii="Verdana" w:hAnsi="Verdana"/>
      <w:kern w:val="0"/>
      <w:sz w:val="20"/>
      <w:lang w:val="en-US" w:eastAsia="en-US"/>
    </w:rPr>
  </w:style>
  <w:style w:type="character" w:customStyle="1" w:styleId="-">
    <w:name w:val="Интернет-ссылка"/>
    <w:semiHidden/>
    <w:unhideWhenUsed/>
    <w:rsid w:val="00CD2B9C"/>
    <w:rPr>
      <w:rFonts w:ascii="Times New Roman" w:hAnsi="Times New Roman" w:cs="Times New Roman"/>
      <w:color w:val="0000FF"/>
      <w:u w:val="single"/>
    </w:rPr>
  </w:style>
  <w:style w:type="character" w:customStyle="1" w:styleId="FootnoteCharacters">
    <w:name w:val="Footnote Characters"/>
    <w:qFormat/>
    <w:rsid w:val="00CD2B9C"/>
    <w:rPr>
      <w:vertAlign w:val="superscript"/>
    </w:rPr>
  </w:style>
  <w:style w:type="character" w:customStyle="1" w:styleId="affa">
    <w:name w:val="Символ сноски"/>
    <w:qFormat/>
    <w:rsid w:val="00CD2B9C"/>
  </w:style>
  <w:style w:type="character" w:customStyle="1" w:styleId="affb">
    <w:name w:val="Привязка сноски"/>
    <w:rsid w:val="00CD2B9C"/>
    <w:rPr>
      <w:vertAlign w:val="superscript"/>
    </w:rPr>
  </w:style>
  <w:style w:type="paragraph" w:customStyle="1" w:styleId="western">
    <w:name w:val="western"/>
    <w:basedOn w:val="a"/>
    <w:rsid w:val="0085142C"/>
    <w:pPr>
      <w:spacing w:before="100" w:beforeAutospacing="1" w:after="100" w:afterAutospacing="1"/>
    </w:pPr>
    <w:rPr>
      <w:kern w:val="0"/>
      <w:szCs w:val="24"/>
    </w:rPr>
  </w:style>
  <w:style w:type="paragraph" w:customStyle="1" w:styleId="affc">
    <w:name w:val="Знак"/>
    <w:basedOn w:val="a"/>
    <w:rsid w:val="00C17BB0"/>
    <w:pPr>
      <w:spacing w:after="160" w:line="240" w:lineRule="exact"/>
    </w:pPr>
    <w:rPr>
      <w:rFonts w:ascii="Verdana" w:hAnsi="Verdana"/>
      <w:kern w:val="0"/>
      <w:sz w:val="20"/>
      <w:lang w:val="en-US" w:eastAsia="en-US"/>
    </w:rPr>
  </w:style>
  <w:style w:type="paragraph" w:customStyle="1" w:styleId="affd">
    <w:name w:val="Знак"/>
    <w:basedOn w:val="a"/>
    <w:rsid w:val="00BD148D"/>
    <w:pPr>
      <w:spacing w:after="160" w:line="240" w:lineRule="exact"/>
    </w:pPr>
    <w:rPr>
      <w:rFonts w:ascii="Verdana" w:hAnsi="Verdana"/>
      <w:kern w:val="0"/>
      <w:sz w:val="20"/>
      <w:lang w:val="en-US" w:eastAsia="en-US"/>
    </w:rPr>
  </w:style>
  <w:style w:type="paragraph" w:customStyle="1" w:styleId="affe">
    <w:name w:val="Знак"/>
    <w:basedOn w:val="a"/>
    <w:rsid w:val="003822E5"/>
    <w:pPr>
      <w:spacing w:after="160" w:line="240" w:lineRule="exact"/>
    </w:pPr>
    <w:rPr>
      <w:rFonts w:ascii="Verdana" w:hAnsi="Verdana"/>
      <w:kern w:val="0"/>
      <w:sz w:val="20"/>
      <w:lang w:val="en-US" w:eastAsia="en-US"/>
    </w:rPr>
  </w:style>
  <w:style w:type="paragraph" w:customStyle="1" w:styleId="afff">
    <w:name w:val="Знак"/>
    <w:basedOn w:val="a"/>
    <w:rsid w:val="003D1FB3"/>
    <w:pPr>
      <w:spacing w:after="160" w:line="240" w:lineRule="exact"/>
    </w:pPr>
    <w:rPr>
      <w:rFonts w:ascii="Verdana" w:hAnsi="Verdana"/>
      <w:kern w:val="0"/>
      <w:sz w:val="20"/>
      <w:lang w:val="en-US" w:eastAsia="en-US"/>
    </w:rPr>
  </w:style>
  <w:style w:type="paragraph" w:customStyle="1" w:styleId="afff0">
    <w:name w:val="Знак"/>
    <w:basedOn w:val="a"/>
    <w:rsid w:val="00904325"/>
    <w:pPr>
      <w:spacing w:after="160" w:line="240" w:lineRule="exact"/>
    </w:pPr>
    <w:rPr>
      <w:rFonts w:ascii="Verdana" w:hAnsi="Verdana"/>
      <w:kern w:val="0"/>
      <w:sz w:val="20"/>
      <w:lang w:val="en-US" w:eastAsia="en-US"/>
    </w:rPr>
  </w:style>
  <w:style w:type="paragraph" w:customStyle="1" w:styleId="afff1">
    <w:name w:val="Знак"/>
    <w:basedOn w:val="a"/>
    <w:rsid w:val="009E6F0D"/>
    <w:pPr>
      <w:spacing w:after="160" w:line="240" w:lineRule="exact"/>
    </w:pPr>
    <w:rPr>
      <w:rFonts w:ascii="Verdana" w:hAnsi="Verdana"/>
      <w:kern w:val="0"/>
      <w:sz w:val="20"/>
      <w:lang w:val="en-US" w:eastAsia="en-US"/>
    </w:rPr>
  </w:style>
  <w:style w:type="paragraph" w:customStyle="1" w:styleId="afff2">
    <w:name w:val="Знак"/>
    <w:basedOn w:val="a"/>
    <w:rsid w:val="006D3922"/>
    <w:pPr>
      <w:spacing w:after="160" w:line="240" w:lineRule="exact"/>
    </w:pPr>
    <w:rPr>
      <w:rFonts w:ascii="Verdana" w:hAnsi="Verdana"/>
      <w:kern w:val="0"/>
      <w:sz w:val="20"/>
      <w:lang w:val="en-US" w:eastAsia="en-US"/>
    </w:rPr>
  </w:style>
  <w:style w:type="paragraph" w:customStyle="1" w:styleId="afff3">
    <w:name w:val="Знак"/>
    <w:basedOn w:val="a"/>
    <w:rsid w:val="009607D7"/>
    <w:pPr>
      <w:spacing w:after="160" w:line="240" w:lineRule="exact"/>
    </w:pPr>
    <w:rPr>
      <w:rFonts w:ascii="Verdana" w:hAnsi="Verdana"/>
      <w:kern w:val="0"/>
      <w:sz w:val="20"/>
      <w:lang w:val="en-US" w:eastAsia="en-US"/>
    </w:rPr>
  </w:style>
  <w:style w:type="paragraph" w:customStyle="1" w:styleId="afff4">
    <w:name w:val="Знак"/>
    <w:basedOn w:val="a"/>
    <w:rsid w:val="00DF730C"/>
    <w:pPr>
      <w:spacing w:after="160" w:line="240" w:lineRule="exact"/>
    </w:pPr>
    <w:rPr>
      <w:rFonts w:ascii="Verdana" w:hAnsi="Verdana"/>
      <w:kern w:val="0"/>
      <w:sz w:val="20"/>
      <w:lang w:val="en-US" w:eastAsia="en-US"/>
    </w:rPr>
  </w:style>
  <w:style w:type="paragraph" w:customStyle="1" w:styleId="afff5">
    <w:name w:val="Знак"/>
    <w:basedOn w:val="a"/>
    <w:rsid w:val="00C36CE7"/>
    <w:pPr>
      <w:spacing w:after="160" w:line="240" w:lineRule="exact"/>
    </w:pPr>
    <w:rPr>
      <w:rFonts w:ascii="Verdana" w:hAnsi="Verdana"/>
      <w:kern w:val="0"/>
      <w:sz w:val="20"/>
      <w:lang w:val="en-US" w:eastAsia="en-US"/>
    </w:rPr>
  </w:style>
  <w:style w:type="paragraph" w:customStyle="1" w:styleId="afff6">
    <w:name w:val="Знак"/>
    <w:basedOn w:val="a"/>
    <w:rsid w:val="005B68A6"/>
    <w:pPr>
      <w:spacing w:after="160" w:line="240" w:lineRule="exact"/>
    </w:pPr>
    <w:rPr>
      <w:rFonts w:ascii="Verdana" w:hAnsi="Verdana"/>
      <w:kern w:val="0"/>
      <w:sz w:val="20"/>
      <w:lang w:val="en-US" w:eastAsia="en-US"/>
    </w:rPr>
  </w:style>
  <w:style w:type="paragraph" w:customStyle="1" w:styleId="afff7">
    <w:name w:val="Знак"/>
    <w:basedOn w:val="a"/>
    <w:rsid w:val="00801F19"/>
    <w:pPr>
      <w:spacing w:after="160" w:line="240" w:lineRule="exact"/>
    </w:pPr>
    <w:rPr>
      <w:rFonts w:ascii="Verdana" w:hAnsi="Verdana"/>
      <w:kern w:val="0"/>
      <w:sz w:val="20"/>
      <w:lang w:val="en-US" w:eastAsia="en-US"/>
    </w:rPr>
  </w:style>
  <w:style w:type="character" w:customStyle="1" w:styleId="rts-text">
    <w:name w:val="rts-text"/>
    <w:basedOn w:val="a0"/>
    <w:rsid w:val="00D539D6"/>
  </w:style>
  <w:style w:type="paragraph" w:customStyle="1" w:styleId="afff8">
    <w:name w:val="Знак"/>
    <w:basedOn w:val="a"/>
    <w:rsid w:val="001E41F4"/>
    <w:pPr>
      <w:spacing w:after="160" w:line="240" w:lineRule="exact"/>
    </w:pPr>
    <w:rPr>
      <w:rFonts w:ascii="Verdana" w:hAnsi="Verdana"/>
      <w:kern w:val="0"/>
      <w:sz w:val="20"/>
      <w:lang w:val="en-US" w:eastAsia="en-US"/>
    </w:rPr>
  </w:style>
  <w:style w:type="paragraph" w:customStyle="1" w:styleId="afff9">
    <w:name w:val="Знак"/>
    <w:basedOn w:val="a"/>
    <w:rsid w:val="00D060E8"/>
    <w:pPr>
      <w:spacing w:after="160" w:line="240" w:lineRule="exact"/>
    </w:pPr>
    <w:rPr>
      <w:rFonts w:ascii="Verdana" w:hAnsi="Verdana"/>
      <w:kern w:val="0"/>
      <w:sz w:val="20"/>
      <w:lang w:val="en-US" w:eastAsia="en-US"/>
    </w:rPr>
  </w:style>
  <w:style w:type="paragraph" w:customStyle="1" w:styleId="afffa">
    <w:name w:val="Знак"/>
    <w:basedOn w:val="a"/>
    <w:rsid w:val="00D93AFF"/>
    <w:pPr>
      <w:spacing w:after="160" w:line="240" w:lineRule="exact"/>
    </w:pPr>
    <w:rPr>
      <w:rFonts w:ascii="Verdana" w:hAnsi="Verdana"/>
      <w:kern w:val="0"/>
      <w:sz w:val="20"/>
      <w:lang w:val="en-US" w:eastAsia="en-US"/>
    </w:rPr>
  </w:style>
  <w:style w:type="character" w:customStyle="1" w:styleId="40">
    <w:name w:val="Заголовок 4 Знак"/>
    <w:basedOn w:val="a0"/>
    <w:link w:val="4"/>
    <w:uiPriority w:val="9"/>
    <w:semiHidden/>
    <w:rsid w:val="003E3AC7"/>
    <w:rPr>
      <w:rFonts w:asciiTheme="majorHAnsi" w:eastAsiaTheme="majorEastAsia" w:hAnsiTheme="majorHAnsi" w:cstheme="majorBidi"/>
      <w:i/>
      <w:iCs/>
      <w:color w:val="2E74B5" w:themeColor="accent1" w:themeShade="BF"/>
      <w:kern w:val="28"/>
      <w:sz w:val="24"/>
      <w:szCs w:val="20"/>
      <w:lang w:eastAsia="ru-RU"/>
    </w:rPr>
  </w:style>
  <w:style w:type="paragraph" w:customStyle="1" w:styleId="afffb">
    <w:name w:val="Знак"/>
    <w:basedOn w:val="a"/>
    <w:rsid w:val="0098225F"/>
    <w:pPr>
      <w:spacing w:after="160" w:line="240" w:lineRule="exact"/>
    </w:pPr>
    <w:rPr>
      <w:rFonts w:ascii="Verdana" w:hAnsi="Verdana"/>
      <w:kern w:val="0"/>
      <w:sz w:val="20"/>
      <w:lang w:val="en-US" w:eastAsia="en-US"/>
    </w:rPr>
  </w:style>
  <w:style w:type="paragraph" w:customStyle="1" w:styleId="afffc">
    <w:name w:val="Знак"/>
    <w:basedOn w:val="a"/>
    <w:rsid w:val="00834EC1"/>
    <w:pPr>
      <w:spacing w:after="160" w:line="240" w:lineRule="exact"/>
    </w:pPr>
    <w:rPr>
      <w:rFonts w:ascii="Verdana" w:hAnsi="Verdana"/>
      <w:kern w:val="0"/>
      <w:sz w:val="20"/>
      <w:lang w:val="en-US" w:eastAsia="en-US"/>
    </w:rPr>
  </w:style>
  <w:style w:type="paragraph" w:customStyle="1" w:styleId="afffd">
    <w:name w:val="Знак"/>
    <w:basedOn w:val="a"/>
    <w:rsid w:val="00931541"/>
    <w:pPr>
      <w:spacing w:after="160" w:line="240" w:lineRule="exact"/>
    </w:pPr>
    <w:rPr>
      <w:rFonts w:ascii="Verdana" w:hAnsi="Verdana"/>
      <w:kern w:val="0"/>
      <w:sz w:val="20"/>
      <w:lang w:val="en-US" w:eastAsia="en-US"/>
    </w:rPr>
  </w:style>
  <w:style w:type="paragraph" w:customStyle="1" w:styleId="afffe">
    <w:name w:val="Знак"/>
    <w:basedOn w:val="a"/>
    <w:rsid w:val="00184327"/>
    <w:pPr>
      <w:spacing w:after="160" w:line="240" w:lineRule="exact"/>
    </w:pPr>
    <w:rPr>
      <w:rFonts w:ascii="Verdana" w:hAnsi="Verdana"/>
      <w:kern w:val="0"/>
      <w:sz w:val="20"/>
      <w:lang w:val="en-US" w:eastAsia="en-US"/>
    </w:rPr>
  </w:style>
  <w:style w:type="paragraph" w:customStyle="1" w:styleId="affff">
    <w:name w:val="Знак"/>
    <w:basedOn w:val="a"/>
    <w:rsid w:val="005C0D6E"/>
    <w:pPr>
      <w:spacing w:after="160" w:line="240" w:lineRule="exact"/>
    </w:pPr>
    <w:rPr>
      <w:rFonts w:ascii="Verdana" w:hAnsi="Verdana"/>
      <w:kern w:val="0"/>
      <w:sz w:val="20"/>
      <w:lang w:val="en-US" w:eastAsia="en-US"/>
    </w:rPr>
  </w:style>
  <w:style w:type="paragraph" w:customStyle="1" w:styleId="affff0">
    <w:name w:val="Знак"/>
    <w:basedOn w:val="a"/>
    <w:rsid w:val="0045476E"/>
    <w:pPr>
      <w:spacing w:after="160" w:line="240" w:lineRule="exact"/>
    </w:pPr>
    <w:rPr>
      <w:rFonts w:ascii="Verdana" w:hAnsi="Verdana"/>
      <w:kern w:val="0"/>
      <w:sz w:val="20"/>
      <w:lang w:val="en-US" w:eastAsia="en-US"/>
    </w:rPr>
  </w:style>
  <w:style w:type="paragraph" w:styleId="affff1">
    <w:name w:val="annotation subject"/>
    <w:basedOn w:val="aff2"/>
    <w:next w:val="aff2"/>
    <w:link w:val="affff2"/>
    <w:rsid w:val="00D50F34"/>
    <w:rPr>
      <w:b/>
      <w:bCs/>
    </w:rPr>
  </w:style>
  <w:style w:type="character" w:customStyle="1" w:styleId="affff2">
    <w:name w:val="Тема примечания Знак"/>
    <w:basedOn w:val="aff3"/>
    <w:link w:val="affff1"/>
    <w:rsid w:val="00D50F34"/>
    <w:rPr>
      <w:rFonts w:ascii="Times New Roman" w:eastAsia="Times New Roman" w:hAnsi="Times New Roman" w:cs="Times New Roman"/>
      <w:b/>
      <w:bCs/>
      <w:kern w:val="28"/>
      <w:sz w:val="20"/>
      <w:szCs w:val="20"/>
      <w:lang w:eastAsia="ru-RU"/>
    </w:rPr>
  </w:style>
  <w:style w:type="paragraph" w:styleId="affff3">
    <w:name w:val="Revision"/>
    <w:hidden/>
    <w:uiPriority w:val="99"/>
    <w:semiHidden/>
    <w:rsid w:val="00D50F34"/>
    <w:pPr>
      <w:spacing w:after="0" w:line="240" w:lineRule="auto"/>
    </w:pPr>
    <w:rPr>
      <w:rFonts w:ascii="Times New Roman" w:eastAsia="Times New Roman" w:hAnsi="Times New Roman" w:cs="Times New Roman"/>
      <w:kern w:val="28"/>
      <w:sz w:val="24"/>
      <w:szCs w:val="20"/>
      <w:lang w:eastAsia="ru-RU"/>
    </w:rPr>
  </w:style>
  <w:style w:type="paragraph" w:customStyle="1" w:styleId="ConsPlusNormal">
    <w:name w:val="ConsPlusNormal"/>
    <w:rsid w:val="00494B4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16">
    <w:name w:val="Без интервала1"/>
    <w:rsid w:val="00494B4B"/>
    <w:pPr>
      <w:spacing w:after="0" w:line="240" w:lineRule="auto"/>
      <w:jc w:val="both"/>
    </w:pPr>
    <w:rPr>
      <w:rFonts w:ascii="Times New Roman" w:eastAsia="Times New Roman" w:hAnsi="Times New Roman" w:cs="Times New Roman"/>
      <w:szCs w:val="24"/>
      <w:lang w:eastAsia="ru-RU"/>
    </w:rPr>
  </w:style>
  <w:style w:type="paragraph" w:customStyle="1" w:styleId="210">
    <w:name w:val="Основной текст 21"/>
    <w:basedOn w:val="a"/>
    <w:rsid w:val="00494B4B"/>
    <w:pPr>
      <w:overflowPunct w:val="0"/>
      <w:autoSpaceDE w:val="0"/>
      <w:autoSpaceDN w:val="0"/>
      <w:adjustRightInd w:val="0"/>
      <w:ind w:firstLine="720"/>
      <w:jc w:val="both"/>
    </w:pPr>
    <w:rPr>
      <w:kern w:val="0"/>
    </w:rPr>
  </w:style>
  <w:style w:type="character" w:customStyle="1" w:styleId="notice-number">
    <w:name w:val="notice-number"/>
    <w:basedOn w:val="a0"/>
    <w:rsid w:val="00494B4B"/>
  </w:style>
  <w:style w:type="paragraph" w:customStyle="1" w:styleId="28">
    <w:name w:val="Без интервала2"/>
    <w:rsid w:val="00846BF1"/>
    <w:pPr>
      <w:spacing w:after="0" w:line="240" w:lineRule="auto"/>
      <w:jc w:val="both"/>
    </w:pPr>
    <w:rPr>
      <w:rFonts w:ascii="Times New Roman" w:eastAsia="Times New Roman" w:hAnsi="Times New Roman" w:cs="Times New Roman"/>
      <w:szCs w:val="24"/>
      <w:lang w:eastAsia="ru-RU"/>
    </w:rPr>
  </w:style>
  <w:style w:type="paragraph" w:customStyle="1" w:styleId="35">
    <w:name w:val="Без интервала3"/>
    <w:rsid w:val="00082997"/>
    <w:pPr>
      <w:spacing w:after="0" w:line="240" w:lineRule="auto"/>
      <w:jc w:val="both"/>
    </w:pPr>
    <w:rPr>
      <w:rFonts w:ascii="Times New Roman" w:eastAsia="Times New Roman" w:hAnsi="Times New Roman" w:cs="Times New Roman"/>
      <w:szCs w:val="24"/>
      <w:lang w:eastAsia="ru-RU"/>
    </w:rPr>
  </w:style>
  <w:style w:type="paragraph" w:customStyle="1" w:styleId="s1">
    <w:name w:val="s_1"/>
    <w:basedOn w:val="a"/>
    <w:rsid w:val="00AA74A8"/>
    <w:pPr>
      <w:spacing w:before="100" w:beforeAutospacing="1" w:after="100" w:afterAutospacing="1"/>
    </w:pPr>
    <w:rPr>
      <w:kern w:val="0"/>
      <w:szCs w:val="24"/>
    </w:rPr>
  </w:style>
  <w:style w:type="paragraph" w:customStyle="1" w:styleId="affff4">
    <w:name w:val="Содержимое таблицы"/>
    <w:basedOn w:val="a"/>
    <w:qFormat/>
    <w:rsid w:val="00D10ED2"/>
    <w:pPr>
      <w:suppressLineNumbers/>
      <w:suppressAutoHyphens/>
    </w:pPr>
    <w:rPr>
      <w:kern w:val="0"/>
      <w:szCs w:val="24"/>
      <w:lang w:eastAsia="ar-SA"/>
    </w:rPr>
  </w:style>
  <w:style w:type="character" w:customStyle="1" w:styleId="affff5">
    <w:name w:val="Гипертекстовая ссылка"/>
    <w:basedOn w:val="a0"/>
    <w:uiPriority w:val="99"/>
    <w:rsid w:val="00F85902"/>
    <w:rPr>
      <w:rFonts w:cs="Times New Roman"/>
      <w:color w:val="106BBE"/>
    </w:rPr>
  </w:style>
  <w:style w:type="paragraph" w:customStyle="1" w:styleId="Style2">
    <w:name w:val="Style2"/>
    <w:basedOn w:val="a"/>
    <w:rsid w:val="00712FAF"/>
    <w:pPr>
      <w:widowControl w:val="0"/>
      <w:autoSpaceDE w:val="0"/>
      <w:autoSpaceDN w:val="0"/>
      <w:adjustRightInd w:val="0"/>
    </w:pPr>
    <w:rPr>
      <w:kern w:val="0"/>
      <w:szCs w:val="24"/>
    </w:rPr>
  </w:style>
  <w:style w:type="character" w:customStyle="1" w:styleId="FontStyle14">
    <w:name w:val="Font Style14"/>
    <w:basedOn w:val="a0"/>
    <w:rsid w:val="00712FAF"/>
    <w:rPr>
      <w:rFonts w:ascii="Times New Roman" w:hAnsi="Times New Roman" w:cs="Times New Roman"/>
      <w:sz w:val="24"/>
      <w:szCs w:val="24"/>
    </w:rPr>
  </w:style>
  <w:style w:type="paragraph" w:customStyle="1" w:styleId="Style6">
    <w:name w:val="Style6"/>
    <w:basedOn w:val="a"/>
    <w:rsid w:val="00FA4ACF"/>
    <w:pPr>
      <w:widowControl w:val="0"/>
      <w:autoSpaceDE w:val="0"/>
      <w:autoSpaceDN w:val="0"/>
      <w:adjustRightInd w:val="0"/>
      <w:spacing w:line="276" w:lineRule="exact"/>
      <w:jc w:val="both"/>
    </w:pPr>
    <w:rPr>
      <w:kern w:val="0"/>
      <w:szCs w:val="24"/>
    </w:rPr>
  </w:style>
  <w:style w:type="character" w:customStyle="1" w:styleId="FontStyle13">
    <w:name w:val="Font Style13"/>
    <w:basedOn w:val="a0"/>
    <w:rsid w:val="00FA4ACF"/>
    <w:rPr>
      <w:rFonts w:ascii="Times New Roman" w:hAnsi="Times New Roman" w:cs="Times New Roman"/>
      <w:b/>
      <w:bCs/>
      <w:i/>
      <w:iCs/>
      <w:sz w:val="28"/>
      <w:szCs w:val="28"/>
    </w:rPr>
  </w:style>
  <w:style w:type="paragraph" w:customStyle="1" w:styleId="Style5">
    <w:name w:val="Style5"/>
    <w:basedOn w:val="a"/>
    <w:rsid w:val="00FA4ACF"/>
    <w:pPr>
      <w:widowControl w:val="0"/>
      <w:autoSpaceDE w:val="0"/>
      <w:autoSpaceDN w:val="0"/>
      <w:adjustRightInd w:val="0"/>
      <w:spacing w:line="278" w:lineRule="exact"/>
      <w:ind w:firstLine="562"/>
      <w:jc w:val="both"/>
    </w:pPr>
    <w:rPr>
      <w:kern w:val="0"/>
      <w:szCs w:val="24"/>
    </w:rPr>
  </w:style>
  <w:style w:type="paragraph" w:styleId="affff6">
    <w:name w:val="TOC Heading"/>
    <w:basedOn w:val="1"/>
    <w:next w:val="a"/>
    <w:uiPriority w:val="39"/>
    <w:unhideWhenUsed/>
    <w:qFormat/>
    <w:rsid w:val="00CE52C5"/>
    <w:pPr>
      <w:keepLines/>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2652133">
      <w:bodyDiv w:val="1"/>
      <w:marLeft w:val="0"/>
      <w:marRight w:val="0"/>
      <w:marTop w:val="0"/>
      <w:marBottom w:val="0"/>
      <w:divBdr>
        <w:top w:val="none" w:sz="0" w:space="0" w:color="auto"/>
        <w:left w:val="none" w:sz="0" w:space="0" w:color="auto"/>
        <w:bottom w:val="none" w:sz="0" w:space="0" w:color="auto"/>
        <w:right w:val="none" w:sz="0" w:space="0" w:color="auto"/>
      </w:divBdr>
      <w:divsChild>
        <w:div w:id="1059476050">
          <w:marLeft w:val="0"/>
          <w:marRight w:val="0"/>
          <w:marTop w:val="0"/>
          <w:marBottom w:val="0"/>
          <w:divBdr>
            <w:top w:val="none" w:sz="0" w:space="0" w:color="auto"/>
            <w:left w:val="none" w:sz="0" w:space="0" w:color="auto"/>
            <w:bottom w:val="none" w:sz="0" w:space="0" w:color="auto"/>
            <w:right w:val="none" w:sz="0" w:space="0" w:color="auto"/>
          </w:divBdr>
        </w:div>
        <w:div w:id="213203232">
          <w:marLeft w:val="0"/>
          <w:marRight w:val="0"/>
          <w:marTop w:val="0"/>
          <w:marBottom w:val="0"/>
          <w:divBdr>
            <w:top w:val="none" w:sz="0" w:space="0" w:color="auto"/>
            <w:left w:val="none" w:sz="0" w:space="0" w:color="auto"/>
            <w:bottom w:val="none" w:sz="0" w:space="0" w:color="auto"/>
            <w:right w:val="none" w:sz="0" w:space="0" w:color="auto"/>
          </w:divBdr>
          <w:divsChild>
            <w:div w:id="1188449998">
              <w:marLeft w:val="0"/>
              <w:marRight w:val="0"/>
              <w:marTop w:val="0"/>
              <w:marBottom w:val="0"/>
              <w:divBdr>
                <w:top w:val="none" w:sz="0" w:space="0" w:color="auto"/>
                <w:left w:val="none" w:sz="0" w:space="0" w:color="auto"/>
                <w:bottom w:val="none" w:sz="0" w:space="0" w:color="auto"/>
                <w:right w:val="none" w:sz="0" w:space="0" w:color="auto"/>
              </w:divBdr>
              <w:divsChild>
                <w:div w:id="837384638">
                  <w:marLeft w:val="0"/>
                  <w:marRight w:val="0"/>
                  <w:marTop w:val="0"/>
                  <w:marBottom w:val="43"/>
                  <w:divBdr>
                    <w:top w:val="none" w:sz="0" w:space="0" w:color="auto"/>
                    <w:left w:val="none" w:sz="0" w:space="0" w:color="auto"/>
                    <w:bottom w:val="none" w:sz="0" w:space="0" w:color="auto"/>
                    <w:right w:val="none" w:sz="0" w:space="0" w:color="auto"/>
                  </w:divBdr>
                </w:div>
                <w:div w:id="698433819">
                  <w:marLeft w:val="0"/>
                  <w:marRight w:val="0"/>
                  <w:marTop w:val="0"/>
                  <w:marBottom w:val="0"/>
                  <w:divBdr>
                    <w:top w:val="none" w:sz="0" w:space="0" w:color="auto"/>
                    <w:left w:val="none" w:sz="0" w:space="0" w:color="auto"/>
                    <w:bottom w:val="none" w:sz="0" w:space="0" w:color="auto"/>
                    <w:right w:val="none" w:sz="0" w:space="0" w:color="auto"/>
                  </w:divBdr>
                </w:div>
              </w:divsChild>
            </w:div>
            <w:div w:id="201747224">
              <w:marLeft w:val="0"/>
              <w:marRight w:val="0"/>
              <w:marTop w:val="0"/>
              <w:marBottom w:val="172"/>
              <w:divBdr>
                <w:top w:val="none" w:sz="0" w:space="0" w:color="auto"/>
                <w:left w:val="none" w:sz="0" w:space="0" w:color="auto"/>
                <w:bottom w:val="none" w:sz="0" w:space="0" w:color="auto"/>
                <w:right w:val="none" w:sz="0" w:space="0" w:color="auto"/>
              </w:divBdr>
              <w:divsChild>
                <w:div w:id="2031754831">
                  <w:marLeft w:val="0"/>
                  <w:marRight w:val="0"/>
                  <w:marTop w:val="0"/>
                  <w:marBottom w:val="0"/>
                  <w:divBdr>
                    <w:top w:val="none" w:sz="0" w:space="0" w:color="auto"/>
                    <w:left w:val="none" w:sz="0" w:space="0" w:color="auto"/>
                    <w:bottom w:val="none" w:sz="0" w:space="0" w:color="auto"/>
                    <w:right w:val="none" w:sz="0" w:space="0" w:color="auto"/>
                  </w:divBdr>
                  <w:divsChild>
                    <w:div w:id="1470706905">
                      <w:marLeft w:val="0"/>
                      <w:marRight w:val="0"/>
                      <w:marTop w:val="0"/>
                      <w:marBottom w:val="0"/>
                      <w:divBdr>
                        <w:top w:val="none" w:sz="0" w:space="0" w:color="auto"/>
                        <w:left w:val="none" w:sz="0" w:space="0" w:color="auto"/>
                        <w:bottom w:val="none" w:sz="0" w:space="0" w:color="auto"/>
                        <w:right w:val="none" w:sz="0" w:space="0" w:color="auto"/>
                      </w:divBdr>
                      <w:divsChild>
                        <w:div w:id="1462110901">
                          <w:marLeft w:val="0"/>
                          <w:marRight w:val="0"/>
                          <w:marTop w:val="0"/>
                          <w:marBottom w:val="43"/>
                          <w:divBdr>
                            <w:top w:val="none" w:sz="0" w:space="0" w:color="auto"/>
                            <w:left w:val="none" w:sz="0" w:space="0" w:color="auto"/>
                            <w:bottom w:val="none" w:sz="0" w:space="0" w:color="auto"/>
                            <w:right w:val="none" w:sz="0" w:space="0" w:color="auto"/>
                          </w:divBdr>
                        </w:div>
                        <w:div w:id="11029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9995">
                  <w:marLeft w:val="0"/>
                  <w:marRight w:val="0"/>
                  <w:marTop w:val="0"/>
                  <w:marBottom w:val="0"/>
                  <w:divBdr>
                    <w:top w:val="none" w:sz="0" w:space="0" w:color="auto"/>
                    <w:left w:val="none" w:sz="0" w:space="0" w:color="auto"/>
                    <w:bottom w:val="none" w:sz="0" w:space="0" w:color="auto"/>
                    <w:right w:val="none" w:sz="0" w:space="0" w:color="auto"/>
                  </w:divBdr>
                  <w:divsChild>
                    <w:div w:id="1359042946">
                      <w:marLeft w:val="0"/>
                      <w:marRight w:val="0"/>
                      <w:marTop w:val="0"/>
                      <w:marBottom w:val="0"/>
                      <w:divBdr>
                        <w:top w:val="none" w:sz="0" w:space="0" w:color="auto"/>
                        <w:left w:val="none" w:sz="0" w:space="0" w:color="auto"/>
                        <w:bottom w:val="none" w:sz="0" w:space="0" w:color="auto"/>
                        <w:right w:val="none" w:sz="0" w:space="0" w:color="auto"/>
                      </w:divBdr>
                      <w:divsChild>
                        <w:div w:id="1246112566">
                          <w:marLeft w:val="0"/>
                          <w:marRight w:val="0"/>
                          <w:marTop w:val="0"/>
                          <w:marBottom w:val="43"/>
                          <w:divBdr>
                            <w:top w:val="none" w:sz="0" w:space="0" w:color="auto"/>
                            <w:left w:val="none" w:sz="0" w:space="0" w:color="auto"/>
                            <w:bottom w:val="none" w:sz="0" w:space="0" w:color="auto"/>
                            <w:right w:val="none" w:sz="0" w:space="0" w:color="auto"/>
                          </w:divBdr>
                        </w:div>
                        <w:div w:id="12763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1918">
              <w:marLeft w:val="0"/>
              <w:marRight w:val="0"/>
              <w:marTop w:val="0"/>
              <w:marBottom w:val="0"/>
              <w:divBdr>
                <w:top w:val="none" w:sz="0" w:space="0" w:color="auto"/>
                <w:left w:val="none" w:sz="0" w:space="0" w:color="auto"/>
                <w:bottom w:val="none" w:sz="0" w:space="0" w:color="auto"/>
                <w:right w:val="none" w:sz="0" w:space="0" w:color="auto"/>
              </w:divBdr>
              <w:divsChild>
                <w:div w:id="325087129">
                  <w:marLeft w:val="0"/>
                  <w:marRight w:val="0"/>
                  <w:marTop w:val="0"/>
                  <w:marBottom w:val="43"/>
                  <w:divBdr>
                    <w:top w:val="none" w:sz="0" w:space="0" w:color="auto"/>
                    <w:left w:val="none" w:sz="0" w:space="0" w:color="auto"/>
                    <w:bottom w:val="none" w:sz="0" w:space="0" w:color="auto"/>
                    <w:right w:val="none" w:sz="0" w:space="0" w:color="auto"/>
                  </w:divBdr>
                </w:div>
                <w:div w:id="1845167543">
                  <w:marLeft w:val="0"/>
                  <w:marRight w:val="0"/>
                  <w:marTop w:val="0"/>
                  <w:marBottom w:val="0"/>
                  <w:divBdr>
                    <w:top w:val="none" w:sz="0" w:space="0" w:color="auto"/>
                    <w:left w:val="none" w:sz="0" w:space="0" w:color="auto"/>
                    <w:bottom w:val="none" w:sz="0" w:space="0" w:color="auto"/>
                    <w:right w:val="none" w:sz="0" w:space="0" w:color="auto"/>
                  </w:divBdr>
                </w:div>
              </w:divsChild>
            </w:div>
            <w:div w:id="1638754782">
              <w:marLeft w:val="0"/>
              <w:marRight w:val="0"/>
              <w:marTop w:val="0"/>
              <w:marBottom w:val="172"/>
              <w:divBdr>
                <w:top w:val="none" w:sz="0" w:space="0" w:color="auto"/>
                <w:left w:val="none" w:sz="0" w:space="0" w:color="auto"/>
                <w:bottom w:val="none" w:sz="0" w:space="0" w:color="auto"/>
                <w:right w:val="none" w:sz="0" w:space="0" w:color="auto"/>
              </w:divBdr>
              <w:divsChild>
                <w:div w:id="763304086">
                  <w:marLeft w:val="0"/>
                  <w:marRight w:val="0"/>
                  <w:marTop w:val="0"/>
                  <w:marBottom w:val="0"/>
                  <w:divBdr>
                    <w:top w:val="none" w:sz="0" w:space="0" w:color="auto"/>
                    <w:left w:val="none" w:sz="0" w:space="0" w:color="auto"/>
                    <w:bottom w:val="none" w:sz="0" w:space="0" w:color="auto"/>
                    <w:right w:val="none" w:sz="0" w:space="0" w:color="auto"/>
                  </w:divBdr>
                  <w:divsChild>
                    <w:div w:id="658537655">
                      <w:marLeft w:val="0"/>
                      <w:marRight w:val="0"/>
                      <w:marTop w:val="0"/>
                      <w:marBottom w:val="0"/>
                      <w:divBdr>
                        <w:top w:val="none" w:sz="0" w:space="0" w:color="auto"/>
                        <w:left w:val="none" w:sz="0" w:space="0" w:color="auto"/>
                        <w:bottom w:val="none" w:sz="0" w:space="0" w:color="auto"/>
                        <w:right w:val="none" w:sz="0" w:space="0" w:color="auto"/>
                      </w:divBdr>
                      <w:divsChild>
                        <w:div w:id="1318266307">
                          <w:marLeft w:val="0"/>
                          <w:marRight w:val="0"/>
                          <w:marTop w:val="0"/>
                          <w:marBottom w:val="43"/>
                          <w:divBdr>
                            <w:top w:val="none" w:sz="0" w:space="0" w:color="auto"/>
                            <w:left w:val="none" w:sz="0" w:space="0" w:color="auto"/>
                            <w:bottom w:val="none" w:sz="0" w:space="0" w:color="auto"/>
                            <w:right w:val="none" w:sz="0" w:space="0" w:color="auto"/>
                          </w:divBdr>
                        </w:div>
                        <w:div w:id="11717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194">
                  <w:marLeft w:val="0"/>
                  <w:marRight w:val="0"/>
                  <w:marTop w:val="0"/>
                  <w:marBottom w:val="0"/>
                  <w:divBdr>
                    <w:top w:val="none" w:sz="0" w:space="0" w:color="auto"/>
                    <w:left w:val="none" w:sz="0" w:space="0" w:color="auto"/>
                    <w:bottom w:val="none" w:sz="0" w:space="0" w:color="auto"/>
                    <w:right w:val="none" w:sz="0" w:space="0" w:color="auto"/>
                  </w:divBdr>
                  <w:divsChild>
                    <w:div w:id="1276786481">
                      <w:marLeft w:val="0"/>
                      <w:marRight w:val="0"/>
                      <w:marTop w:val="0"/>
                      <w:marBottom w:val="0"/>
                      <w:divBdr>
                        <w:top w:val="none" w:sz="0" w:space="0" w:color="auto"/>
                        <w:left w:val="none" w:sz="0" w:space="0" w:color="auto"/>
                        <w:bottom w:val="none" w:sz="0" w:space="0" w:color="auto"/>
                        <w:right w:val="none" w:sz="0" w:space="0" w:color="auto"/>
                      </w:divBdr>
                      <w:divsChild>
                        <w:div w:id="1313367336">
                          <w:marLeft w:val="0"/>
                          <w:marRight w:val="0"/>
                          <w:marTop w:val="0"/>
                          <w:marBottom w:val="43"/>
                          <w:divBdr>
                            <w:top w:val="none" w:sz="0" w:space="0" w:color="auto"/>
                            <w:left w:val="none" w:sz="0" w:space="0" w:color="auto"/>
                            <w:bottom w:val="none" w:sz="0" w:space="0" w:color="auto"/>
                            <w:right w:val="none" w:sz="0" w:space="0" w:color="auto"/>
                          </w:divBdr>
                        </w:div>
                        <w:div w:id="1661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736">
              <w:marLeft w:val="0"/>
              <w:marRight w:val="0"/>
              <w:marTop w:val="0"/>
              <w:marBottom w:val="172"/>
              <w:divBdr>
                <w:top w:val="none" w:sz="0" w:space="0" w:color="auto"/>
                <w:left w:val="none" w:sz="0" w:space="0" w:color="auto"/>
                <w:bottom w:val="none" w:sz="0" w:space="0" w:color="auto"/>
                <w:right w:val="none" w:sz="0" w:space="0" w:color="auto"/>
              </w:divBdr>
              <w:divsChild>
                <w:div w:id="786310212">
                  <w:marLeft w:val="0"/>
                  <w:marRight w:val="0"/>
                  <w:marTop w:val="0"/>
                  <w:marBottom w:val="0"/>
                  <w:divBdr>
                    <w:top w:val="none" w:sz="0" w:space="0" w:color="auto"/>
                    <w:left w:val="none" w:sz="0" w:space="0" w:color="auto"/>
                    <w:bottom w:val="none" w:sz="0" w:space="0" w:color="auto"/>
                    <w:right w:val="none" w:sz="0" w:space="0" w:color="auto"/>
                  </w:divBdr>
                  <w:divsChild>
                    <w:div w:id="948200276">
                      <w:marLeft w:val="0"/>
                      <w:marRight w:val="0"/>
                      <w:marTop w:val="0"/>
                      <w:marBottom w:val="0"/>
                      <w:divBdr>
                        <w:top w:val="none" w:sz="0" w:space="0" w:color="auto"/>
                        <w:left w:val="none" w:sz="0" w:space="0" w:color="auto"/>
                        <w:bottom w:val="none" w:sz="0" w:space="0" w:color="auto"/>
                        <w:right w:val="none" w:sz="0" w:space="0" w:color="auto"/>
                      </w:divBdr>
                      <w:divsChild>
                        <w:div w:id="479468027">
                          <w:marLeft w:val="0"/>
                          <w:marRight w:val="0"/>
                          <w:marTop w:val="0"/>
                          <w:marBottom w:val="43"/>
                          <w:divBdr>
                            <w:top w:val="none" w:sz="0" w:space="0" w:color="auto"/>
                            <w:left w:val="none" w:sz="0" w:space="0" w:color="auto"/>
                            <w:bottom w:val="none" w:sz="0" w:space="0" w:color="auto"/>
                            <w:right w:val="none" w:sz="0" w:space="0" w:color="auto"/>
                          </w:divBdr>
                        </w:div>
                        <w:div w:id="11712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615">
                  <w:marLeft w:val="0"/>
                  <w:marRight w:val="0"/>
                  <w:marTop w:val="0"/>
                  <w:marBottom w:val="0"/>
                  <w:divBdr>
                    <w:top w:val="none" w:sz="0" w:space="0" w:color="auto"/>
                    <w:left w:val="none" w:sz="0" w:space="0" w:color="auto"/>
                    <w:bottom w:val="none" w:sz="0" w:space="0" w:color="auto"/>
                    <w:right w:val="none" w:sz="0" w:space="0" w:color="auto"/>
                  </w:divBdr>
                  <w:divsChild>
                    <w:div w:id="1250851119">
                      <w:marLeft w:val="0"/>
                      <w:marRight w:val="0"/>
                      <w:marTop w:val="0"/>
                      <w:marBottom w:val="0"/>
                      <w:divBdr>
                        <w:top w:val="none" w:sz="0" w:space="0" w:color="auto"/>
                        <w:left w:val="none" w:sz="0" w:space="0" w:color="auto"/>
                        <w:bottom w:val="none" w:sz="0" w:space="0" w:color="auto"/>
                        <w:right w:val="none" w:sz="0" w:space="0" w:color="auto"/>
                      </w:divBdr>
                      <w:divsChild>
                        <w:div w:id="1639920226">
                          <w:marLeft w:val="0"/>
                          <w:marRight w:val="0"/>
                          <w:marTop w:val="0"/>
                          <w:marBottom w:val="43"/>
                          <w:divBdr>
                            <w:top w:val="none" w:sz="0" w:space="0" w:color="auto"/>
                            <w:left w:val="none" w:sz="0" w:space="0" w:color="auto"/>
                            <w:bottom w:val="none" w:sz="0" w:space="0" w:color="auto"/>
                            <w:right w:val="none" w:sz="0" w:space="0" w:color="auto"/>
                          </w:divBdr>
                        </w:div>
                        <w:div w:id="16856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1813">
              <w:marLeft w:val="0"/>
              <w:marRight w:val="0"/>
              <w:marTop w:val="0"/>
              <w:marBottom w:val="0"/>
              <w:divBdr>
                <w:top w:val="none" w:sz="0" w:space="0" w:color="auto"/>
                <w:left w:val="none" w:sz="0" w:space="0" w:color="auto"/>
                <w:bottom w:val="none" w:sz="0" w:space="0" w:color="auto"/>
                <w:right w:val="none" w:sz="0" w:space="0" w:color="auto"/>
              </w:divBdr>
              <w:divsChild>
                <w:div w:id="625353209">
                  <w:marLeft w:val="0"/>
                  <w:marRight w:val="0"/>
                  <w:marTop w:val="0"/>
                  <w:marBottom w:val="43"/>
                  <w:divBdr>
                    <w:top w:val="none" w:sz="0" w:space="0" w:color="auto"/>
                    <w:left w:val="none" w:sz="0" w:space="0" w:color="auto"/>
                    <w:bottom w:val="none" w:sz="0" w:space="0" w:color="auto"/>
                    <w:right w:val="none" w:sz="0" w:space="0" w:color="auto"/>
                  </w:divBdr>
                </w:div>
                <w:div w:id="15638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68932">
          <w:marLeft w:val="0"/>
          <w:marRight w:val="0"/>
          <w:marTop w:val="0"/>
          <w:marBottom w:val="0"/>
          <w:divBdr>
            <w:top w:val="none" w:sz="0" w:space="0" w:color="auto"/>
            <w:left w:val="none" w:sz="0" w:space="0" w:color="auto"/>
            <w:bottom w:val="none" w:sz="0" w:space="0" w:color="auto"/>
            <w:right w:val="none" w:sz="0" w:space="0" w:color="auto"/>
          </w:divBdr>
          <w:divsChild>
            <w:div w:id="249194875">
              <w:marLeft w:val="0"/>
              <w:marRight w:val="0"/>
              <w:marTop w:val="0"/>
              <w:marBottom w:val="43"/>
              <w:divBdr>
                <w:top w:val="none" w:sz="0" w:space="0" w:color="auto"/>
                <w:left w:val="none" w:sz="0" w:space="0" w:color="auto"/>
                <w:bottom w:val="none" w:sz="0" w:space="0" w:color="auto"/>
                <w:right w:val="none" w:sz="0" w:space="0" w:color="auto"/>
              </w:divBdr>
            </w:div>
            <w:div w:id="67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3184">
      <w:bodyDiv w:val="1"/>
      <w:marLeft w:val="0"/>
      <w:marRight w:val="0"/>
      <w:marTop w:val="0"/>
      <w:marBottom w:val="0"/>
      <w:divBdr>
        <w:top w:val="none" w:sz="0" w:space="0" w:color="auto"/>
        <w:left w:val="none" w:sz="0" w:space="0" w:color="auto"/>
        <w:bottom w:val="none" w:sz="0" w:space="0" w:color="auto"/>
        <w:right w:val="none" w:sz="0" w:space="0" w:color="auto"/>
      </w:divBdr>
    </w:div>
    <w:div w:id="468017596">
      <w:bodyDiv w:val="1"/>
      <w:marLeft w:val="0"/>
      <w:marRight w:val="0"/>
      <w:marTop w:val="0"/>
      <w:marBottom w:val="0"/>
      <w:divBdr>
        <w:top w:val="none" w:sz="0" w:space="0" w:color="auto"/>
        <w:left w:val="none" w:sz="0" w:space="0" w:color="auto"/>
        <w:bottom w:val="none" w:sz="0" w:space="0" w:color="auto"/>
        <w:right w:val="none" w:sz="0" w:space="0" w:color="auto"/>
      </w:divBdr>
    </w:div>
    <w:div w:id="823469674">
      <w:bodyDiv w:val="1"/>
      <w:marLeft w:val="0"/>
      <w:marRight w:val="0"/>
      <w:marTop w:val="0"/>
      <w:marBottom w:val="0"/>
      <w:divBdr>
        <w:top w:val="none" w:sz="0" w:space="0" w:color="auto"/>
        <w:left w:val="none" w:sz="0" w:space="0" w:color="auto"/>
        <w:bottom w:val="none" w:sz="0" w:space="0" w:color="auto"/>
        <w:right w:val="none" w:sz="0" w:space="0" w:color="auto"/>
      </w:divBdr>
    </w:div>
    <w:div w:id="1146118878">
      <w:bodyDiv w:val="1"/>
      <w:marLeft w:val="0"/>
      <w:marRight w:val="0"/>
      <w:marTop w:val="0"/>
      <w:marBottom w:val="0"/>
      <w:divBdr>
        <w:top w:val="none" w:sz="0" w:space="0" w:color="auto"/>
        <w:left w:val="none" w:sz="0" w:space="0" w:color="auto"/>
        <w:bottom w:val="none" w:sz="0" w:space="0" w:color="auto"/>
        <w:right w:val="none" w:sz="0" w:space="0" w:color="auto"/>
      </w:divBdr>
    </w:div>
    <w:div w:id="1242519375">
      <w:bodyDiv w:val="1"/>
      <w:marLeft w:val="0"/>
      <w:marRight w:val="0"/>
      <w:marTop w:val="0"/>
      <w:marBottom w:val="0"/>
      <w:divBdr>
        <w:top w:val="none" w:sz="0" w:space="0" w:color="auto"/>
        <w:left w:val="none" w:sz="0" w:space="0" w:color="auto"/>
        <w:bottom w:val="none" w:sz="0" w:space="0" w:color="auto"/>
        <w:right w:val="none" w:sz="0" w:space="0" w:color="auto"/>
      </w:divBdr>
    </w:div>
    <w:div w:id="1245066094">
      <w:bodyDiv w:val="1"/>
      <w:marLeft w:val="0"/>
      <w:marRight w:val="0"/>
      <w:marTop w:val="0"/>
      <w:marBottom w:val="0"/>
      <w:divBdr>
        <w:top w:val="none" w:sz="0" w:space="0" w:color="auto"/>
        <w:left w:val="none" w:sz="0" w:space="0" w:color="auto"/>
        <w:bottom w:val="none" w:sz="0" w:space="0" w:color="auto"/>
        <w:right w:val="none" w:sz="0" w:space="0" w:color="auto"/>
      </w:divBdr>
    </w:div>
    <w:div w:id="1288319986">
      <w:bodyDiv w:val="1"/>
      <w:marLeft w:val="0"/>
      <w:marRight w:val="0"/>
      <w:marTop w:val="0"/>
      <w:marBottom w:val="0"/>
      <w:divBdr>
        <w:top w:val="none" w:sz="0" w:space="0" w:color="auto"/>
        <w:left w:val="none" w:sz="0" w:space="0" w:color="auto"/>
        <w:bottom w:val="none" w:sz="0" w:space="0" w:color="auto"/>
        <w:right w:val="none" w:sz="0" w:space="0" w:color="auto"/>
      </w:divBdr>
    </w:div>
    <w:div w:id="1527525685">
      <w:bodyDiv w:val="1"/>
      <w:marLeft w:val="0"/>
      <w:marRight w:val="0"/>
      <w:marTop w:val="0"/>
      <w:marBottom w:val="0"/>
      <w:divBdr>
        <w:top w:val="none" w:sz="0" w:space="0" w:color="auto"/>
        <w:left w:val="none" w:sz="0" w:space="0" w:color="auto"/>
        <w:bottom w:val="none" w:sz="0" w:space="0" w:color="auto"/>
        <w:right w:val="none" w:sz="0" w:space="0" w:color="auto"/>
      </w:divBdr>
    </w:div>
    <w:div w:id="1528519288">
      <w:bodyDiv w:val="1"/>
      <w:marLeft w:val="0"/>
      <w:marRight w:val="0"/>
      <w:marTop w:val="0"/>
      <w:marBottom w:val="0"/>
      <w:divBdr>
        <w:top w:val="none" w:sz="0" w:space="0" w:color="auto"/>
        <w:left w:val="none" w:sz="0" w:space="0" w:color="auto"/>
        <w:bottom w:val="none" w:sz="0" w:space="0" w:color="auto"/>
        <w:right w:val="none" w:sz="0" w:space="0" w:color="auto"/>
      </w:divBdr>
    </w:div>
    <w:div w:id="1538348493">
      <w:bodyDiv w:val="1"/>
      <w:marLeft w:val="0"/>
      <w:marRight w:val="0"/>
      <w:marTop w:val="0"/>
      <w:marBottom w:val="0"/>
      <w:divBdr>
        <w:top w:val="none" w:sz="0" w:space="0" w:color="auto"/>
        <w:left w:val="none" w:sz="0" w:space="0" w:color="auto"/>
        <w:bottom w:val="none" w:sz="0" w:space="0" w:color="auto"/>
        <w:right w:val="none" w:sz="0" w:space="0" w:color="auto"/>
      </w:divBdr>
      <w:divsChild>
        <w:div w:id="461314830">
          <w:marLeft w:val="0"/>
          <w:marRight w:val="0"/>
          <w:marTop w:val="0"/>
          <w:marBottom w:val="0"/>
          <w:divBdr>
            <w:top w:val="none" w:sz="0" w:space="0" w:color="auto"/>
            <w:left w:val="none" w:sz="0" w:space="0" w:color="auto"/>
            <w:bottom w:val="none" w:sz="0" w:space="0" w:color="auto"/>
            <w:right w:val="none" w:sz="0" w:space="0" w:color="auto"/>
          </w:divBdr>
        </w:div>
        <w:div w:id="1853375356">
          <w:marLeft w:val="0"/>
          <w:marRight w:val="0"/>
          <w:marTop w:val="0"/>
          <w:marBottom w:val="0"/>
          <w:divBdr>
            <w:top w:val="none" w:sz="0" w:space="0" w:color="auto"/>
            <w:left w:val="none" w:sz="0" w:space="0" w:color="auto"/>
            <w:bottom w:val="none" w:sz="0" w:space="0" w:color="auto"/>
            <w:right w:val="none" w:sz="0" w:space="0" w:color="auto"/>
          </w:divBdr>
        </w:div>
        <w:div w:id="287517132">
          <w:marLeft w:val="0"/>
          <w:marRight w:val="0"/>
          <w:marTop w:val="0"/>
          <w:marBottom w:val="0"/>
          <w:divBdr>
            <w:top w:val="none" w:sz="0" w:space="0" w:color="auto"/>
            <w:left w:val="none" w:sz="0" w:space="0" w:color="auto"/>
            <w:bottom w:val="none" w:sz="0" w:space="0" w:color="auto"/>
            <w:right w:val="none" w:sz="0" w:space="0" w:color="auto"/>
          </w:divBdr>
        </w:div>
        <w:div w:id="130173679">
          <w:marLeft w:val="0"/>
          <w:marRight w:val="0"/>
          <w:marTop w:val="0"/>
          <w:marBottom w:val="0"/>
          <w:divBdr>
            <w:top w:val="none" w:sz="0" w:space="0" w:color="auto"/>
            <w:left w:val="none" w:sz="0" w:space="0" w:color="auto"/>
            <w:bottom w:val="none" w:sz="0" w:space="0" w:color="auto"/>
            <w:right w:val="none" w:sz="0" w:space="0" w:color="auto"/>
          </w:divBdr>
        </w:div>
      </w:divsChild>
    </w:div>
    <w:div w:id="1542085671">
      <w:bodyDiv w:val="1"/>
      <w:marLeft w:val="0"/>
      <w:marRight w:val="0"/>
      <w:marTop w:val="0"/>
      <w:marBottom w:val="0"/>
      <w:divBdr>
        <w:top w:val="none" w:sz="0" w:space="0" w:color="auto"/>
        <w:left w:val="none" w:sz="0" w:space="0" w:color="auto"/>
        <w:bottom w:val="none" w:sz="0" w:space="0" w:color="auto"/>
        <w:right w:val="none" w:sz="0" w:space="0" w:color="auto"/>
      </w:divBdr>
    </w:div>
    <w:div w:id="1623148580">
      <w:bodyDiv w:val="1"/>
      <w:marLeft w:val="0"/>
      <w:marRight w:val="0"/>
      <w:marTop w:val="0"/>
      <w:marBottom w:val="0"/>
      <w:divBdr>
        <w:top w:val="none" w:sz="0" w:space="0" w:color="auto"/>
        <w:left w:val="none" w:sz="0" w:space="0" w:color="auto"/>
        <w:bottom w:val="none" w:sz="0" w:space="0" w:color="auto"/>
        <w:right w:val="none" w:sz="0" w:space="0" w:color="auto"/>
      </w:divBdr>
    </w:div>
    <w:div w:id="1925724535">
      <w:bodyDiv w:val="1"/>
      <w:marLeft w:val="0"/>
      <w:marRight w:val="0"/>
      <w:marTop w:val="0"/>
      <w:marBottom w:val="0"/>
      <w:divBdr>
        <w:top w:val="none" w:sz="0" w:space="0" w:color="auto"/>
        <w:left w:val="none" w:sz="0" w:space="0" w:color="auto"/>
        <w:bottom w:val="none" w:sz="0" w:space="0" w:color="auto"/>
        <w:right w:val="none" w:sz="0" w:space="0" w:color="auto"/>
      </w:divBdr>
      <w:divsChild>
        <w:div w:id="886911199">
          <w:marLeft w:val="0"/>
          <w:marRight w:val="0"/>
          <w:marTop w:val="0"/>
          <w:marBottom w:val="0"/>
          <w:divBdr>
            <w:top w:val="none" w:sz="0" w:space="0" w:color="auto"/>
            <w:left w:val="none" w:sz="0" w:space="0" w:color="auto"/>
            <w:bottom w:val="none" w:sz="0" w:space="0" w:color="auto"/>
            <w:right w:val="none" w:sz="0" w:space="0" w:color="auto"/>
          </w:divBdr>
          <w:divsChild>
            <w:div w:id="659237659">
              <w:marLeft w:val="0"/>
              <w:marRight w:val="0"/>
              <w:marTop w:val="0"/>
              <w:marBottom w:val="0"/>
              <w:divBdr>
                <w:top w:val="none" w:sz="0" w:space="0" w:color="auto"/>
                <w:left w:val="none" w:sz="0" w:space="0" w:color="auto"/>
                <w:bottom w:val="none" w:sz="0" w:space="0" w:color="auto"/>
                <w:right w:val="none" w:sz="0" w:space="0" w:color="auto"/>
              </w:divBdr>
              <w:divsChild>
                <w:div w:id="1382444107">
                  <w:marLeft w:val="0"/>
                  <w:marRight w:val="0"/>
                  <w:marTop w:val="0"/>
                  <w:marBottom w:val="0"/>
                  <w:divBdr>
                    <w:top w:val="none" w:sz="0" w:space="0" w:color="auto"/>
                    <w:left w:val="none" w:sz="0" w:space="0" w:color="auto"/>
                    <w:bottom w:val="none" w:sz="0" w:space="0" w:color="auto"/>
                    <w:right w:val="none" w:sz="0" w:space="0" w:color="auto"/>
                  </w:divBdr>
                  <w:divsChild>
                    <w:div w:id="2004504133">
                      <w:marLeft w:val="0"/>
                      <w:marRight w:val="0"/>
                      <w:marTop w:val="0"/>
                      <w:marBottom w:val="0"/>
                      <w:divBdr>
                        <w:top w:val="none" w:sz="0" w:space="0" w:color="auto"/>
                        <w:left w:val="none" w:sz="0" w:space="0" w:color="auto"/>
                        <w:bottom w:val="none" w:sz="0" w:space="0" w:color="auto"/>
                        <w:right w:val="none" w:sz="0" w:space="0" w:color="auto"/>
                      </w:divBdr>
                      <w:divsChild>
                        <w:div w:id="1740053466">
                          <w:marLeft w:val="0"/>
                          <w:marRight w:val="0"/>
                          <w:marTop w:val="0"/>
                          <w:marBottom w:val="0"/>
                          <w:divBdr>
                            <w:top w:val="none" w:sz="0" w:space="0" w:color="auto"/>
                            <w:left w:val="none" w:sz="0" w:space="0" w:color="auto"/>
                            <w:bottom w:val="none" w:sz="0" w:space="0" w:color="auto"/>
                            <w:right w:val="none" w:sz="0" w:space="0" w:color="auto"/>
                          </w:divBdr>
                          <w:divsChild>
                            <w:div w:id="579945713">
                              <w:marLeft w:val="0"/>
                              <w:marRight w:val="0"/>
                              <w:marTop w:val="0"/>
                              <w:marBottom w:val="0"/>
                              <w:divBdr>
                                <w:top w:val="none" w:sz="0" w:space="0" w:color="auto"/>
                                <w:left w:val="none" w:sz="0" w:space="0" w:color="auto"/>
                                <w:bottom w:val="none" w:sz="0" w:space="0" w:color="auto"/>
                                <w:right w:val="none" w:sz="0" w:space="0" w:color="auto"/>
                              </w:divBdr>
                              <w:divsChild>
                                <w:div w:id="1842696869">
                                  <w:marLeft w:val="0"/>
                                  <w:marRight w:val="0"/>
                                  <w:marTop w:val="0"/>
                                  <w:marBottom w:val="0"/>
                                  <w:divBdr>
                                    <w:top w:val="none" w:sz="0" w:space="0" w:color="auto"/>
                                    <w:left w:val="none" w:sz="0" w:space="0" w:color="auto"/>
                                    <w:bottom w:val="none" w:sz="0" w:space="0" w:color="auto"/>
                                    <w:right w:val="none" w:sz="0" w:space="0" w:color="auto"/>
                                  </w:divBdr>
                                  <w:divsChild>
                                    <w:div w:id="2131126839">
                                      <w:marLeft w:val="0"/>
                                      <w:marRight w:val="0"/>
                                      <w:marTop w:val="0"/>
                                      <w:marBottom w:val="0"/>
                                      <w:divBdr>
                                        <w:top w:val="none" w:sz="0" w:space="0" w:color="auto"/>
                                        <w:left w:val="none" w:sz="0" w:space="0" w:color="auto"/>
                                        <w:bottom w:val="none" w:sz="0" w:space="0" w:color="auto"/>
                                        <w:right w:val="none" w:sz="0" w:space="0" w:color="auto"/>
                                      </w:divBdr>
                                      <w:divsChild>
                                        <w:div w:id="267157323">
                                          <w:marLeft w:val="0"/>
                                          <w:marRight w:val="0"/>
                                          <w:marTop w:val="0"/>
                                          <w:marBottom w:val="0"/>
                                          <w:divBdr>
                                            <w:top w:val="none" w:sz="0" w:space="0" w:color="auto"/>
                                            <w:left w:val="none" w:sz="0" w:space="0" w:color="auto"/>
                                            <w:bottom w:val="none" w:sz="0" w:space="0" w:color="auto"/>
                                            <w:right w:val="none" w:sz="0" w:space="0" w:color="auto"/>
                                          </w:divBdr>
                                          <w:divsChild>
                                            <w:div w:id="61368184">
                                              <w:marLeft w:val="0"/>
                                              <w:marRight w:val="0"/>
                                              <w:marTop w:val="0"/>
                                              <w:marBottom w:val="0"/>
                                              <w:divBdr>
                                                <w:top w:val="none" w:sz="0" w:space="0" w:color="auto"/>
                                                <w:left w:val="none" w:sz="0" w:space="0" w:color="auto"/>
                                                <w:bottom w:val="none" w:sz="0" w:space="0" w:color="auto"/>
                                                <w:right w:val="none" w:sz="0" w:space="0" w:color="auto"/>
                                              </w:divBdr>
                                              <w:divsChild>
                                                <w:div w:id="462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0668480">
      <w:bodyDiv w:val="1"/>
      <w:marLeft w:val="0"/>
      <w:marRight w:val="0"/>
      <w:marTop w:val="0"/>
      <w:marBottom w:val="0"/>
      <w:divBdr>
        <w:top w:val="none" w:sz="0" w:space="0" w:color="auto"/>
        <w:left w:val="none" w:sz="0" w:space="0" w:color="auto"/>
        <w:bottom w:val="none" w:sz="0" w:space="0" w:color="auto"/>
        <w:right w:val="none" w:sz="0" w:space="0" w:color="auto"/>
      </w:divBdr>
    </w:div>
    <w:div w:id="2110924089">
      <w:bodyDiv w:val="1"/>
      <w:marLeft w:val="0"/>
      <w:marRight w:val="0"/>
      <w:marTop w:val="0"/>
      <w:marBottom w:val="0"/>
      <w:divBdr>
        <w:top w:val="none" w:sz="0" w:space="0" w:color="auto"/>
        <w:left w:val="none" w:sz="0" w:space="0" w:color="auto"/>
        <w:bottom w:val="none" w:sz="0" w:space="0" w:color="auto"/>
        <w:right w:val="none" w:sz="0" w:space="0" w:color="auto"/>
      </w:divBdr>
      <w:divsChild>
        <w:div w:id="267934219">
          <w:marLeft w:val="0"/>
          <w:marRight w:val="0"/>
          <w:marTop w:val="0"/>
          <w:marBottom w:val="0"/>
          <w:divBdr>
            <w:top w:val="none" w:sz="0" w:space="0" w:color="auto"/>
            <w:left w:val="none" w:sz="0" w:space="0" w:color="auto"/>
            <w:bottom w:val="none" w:sz="0" w:space="0" w:color="auto"/>
            <w:right w:val="none" w:sz="0" w:space="0" w:color="auto"/>
          </w:divBdr>
          <w:divsChild>
            <w:div w:id="615261103">
              <w:marLeft w:val="0"/>
              <w:marRight w:val="0"/>
              <w:marTop w:val="0"/>
              <w:marBottom w:val="0"/>
              <w:divBdr>
                <w:top w:val="none" w:sz="0" w:space="0" w:color="auto"/>
                <w:left w:val="none" w:sz="0" w:space="0" w:color="auto"/>
                <w:bottom w:val="none" w:sz="0" w:space="0" w:color="auto"/>
                <w:right w:val="none" w:sz="0" w:space="0" w:color="auto"/>
              </w:divBdr>
              <w:divsChild>
                <w:div w:id="548079050">
                  <w:marLeft w:val="0"/>
                  <w:marRight w:val="0"/>
                  <w:marTop w:val="0"/>
                  <w:marBottom w:val="0"/>
                  <w:divBdr>
                    <w:top w:val="none" w:sz="0" w:space="0" w:color="auto"/>
                    <w:left w:val="none" w:sz="0" w:space="0" w:color="auto"/>
                    <w:bottom w:val="none" w:sz="0" w:space="0" w:color="auto"/>
                    <w:right w:val="none" w:sz="0" w:space="0" w:color="auto"/>
                  </w:divBdr>
                  <w:divsChild>
                    <w:div w:id="248776138">
                      <w:marLeft w:val="0"/>
                      <w:marRight w:val="0"/>
                      <w:marTop w:val="0"/>
                      <w:marBottom w:val="0"/>
                      <w:divBdr>
                        <w:top w:val="none" w:sz="0" w:space="0" w:color="auto"/>
                        <w:left w:val="none" w:sz="0" w:space="0" w:color="auto"/>
                        <w:bottom w:val="none" w:sz="0" w:space="0" w:color="auto"/>
                        <w:right w:val="none" w:sz="0" w:space="0" w:color="auto"/>
                      </w:divBdr>
                      <w:divsChild>
                        <w:div w:id="1943756083">
                          <w:marLeft w:val="0"/>
                          <w:marRight w:val="0"/>
                          <w:marTop w:val="0"/>
                          <w:marBottom w:val="0"/>
                          <w:divBdr>
                            <w:top w:val="none" w:sz="0" w:space="0" w:color="auto"/>
                            <w:left w:val="none" w:sz="0" w:space="0" w:color="auto"/>
                            <w:bottom w:val="none" w:sz="0" w:space="0" w:color="auto"/>
                            <w:right w:val="none" w:sz="0" w:space="0" w:color="auto"/>
                          </w:divBdr>
                          <w:divsChild>
                            <w:div w:id="1660501680">
                              <w:marLeft w:val="0"/>
                              <w:marRight w:val="0"/>
                              <w:marTop w:val="0"/>
                              <w:marBottom w:val="0"/>
                              <w:divBdr>
                                <w:top w:val="none" w:sz="0" w:space="0" w:color="auto"/>
                                <w:left w:val="none" w:sz="0" w:space="0" w:color="auto"/>
                                <w:bottom w:val="none" w:sz="0" w:space="0" w:color="auto"/>
                                <w:right w:val="none" w:sz="0" w:space="0" w:color="auto"/>
                              </w:divBdr>
                              <w:divsChild>
                                <w:div w:id="1145970686">
                                  <w:marLeft w:val="0"/>
                                  <w:marRight w:val="0"/>
                                  <w:marTop w:val="0"/>
                                  <w:marBottom w:val="0"/>
                                  <w:divBdr>
                                    <w:top w:val="none" w:sz="0" w:space="0" w:color="auto"/>
                                    <w:left w:val="none" w:sz="0" w:space="0" w:color="auto"/>
                                    <w:bottom w:val="none" w:sz="0" w:space="0" w:color="auto"/>
                                    <w:right w:val="none" w:sz="0" w:space="0" w:color="auto"/>
                                  </w:divBdr>
                                  <w:divsChild>
                                    <w:div w:id="393703834">
                                      <w:marLeft w:val="0"/>
                                      <w:marRight w:val="0"/>
                                      <w:marTop w:val="0"/>
                                      <w:marBottom w:val="0"/>
                                      <w:divBdr>
                                        <w:top w:val="none" w:sz="0" w:space="0" w:color="auto"/>
                                        <w:left w:val="none" w:sz="0" w:space="0" w:color="auto"/>
                                        <w:bottom w:val="none" w:sz="0" w:space="0" w:color="auto"/>
                                        <w:right w:val="none" w:sz="0" w:space="0" w:color="auto"/>
                                      </w:divBdr>
                                      <w:divsChild>
                                        <w:div w:id="550844634">
                                          <w:marLeft w:val="0"/>
                                          <w:marRight w:val="0"/>
                                          <w:marTop w:val="0"/>
                                          <w:marBottom w:val="0"/>
                                          <w:divBdr>
                                            <w:top w:val="none" w:sz="0" w:space="0" w:color="auto"/>
                                            <w:left w:val="none" w:sz="0" w:space="0" w:color="auto"/>
                                            <w:bottom w:val="none" w:sz="0" w:space="0" w:color="auto"/>
                                            <w:right w:val="none" w:sz="0" w:space="0" w:color="auto"/>
                                          </w:divBdr>
                                          <w:divsChild>
                                            <w:div w:id="6763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ar-tehnikum.ru" TargetMode="External"/><Relationship Id="rId13" Type="http://schemas.openxmlformats.org/officeDocument/2006/relationships/hyperlink" Target="https://utp.sberbank-ast.ru/" TargetMode="External"/><Relationship Id="rId18" Type="http://schemas.openxmlformats.org/officeDocument/2006/relationships/hyperlink" Target="consultantplus://offline/main?base=LAW;n=112770;fld=134;dst=1020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orgi.gov.ru/" TargetMode="Externa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yperlink" Target="https://utp.sberbank-ast.ru/" TargetMode="External"/><Relationship Id="rId25"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hyperlink" Target="https://utp.sberbank-ast.ru/" TargetMode="External"/><Relationship Id="rId20" Type="http://schemas.openxmlformats.org/officeDocument/2006/relationships/hyperlink" Target="https://utp.sberbank-as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tehnikum.ru/torgi/"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hyperlink" Target="consultantplus://offline/main?base=LAW;n=110207;fld=134;dst=102071" TargetMode="External"/><Relationship Id="rId28" Type="http://schemas.openxmlformats.org/officeDocument/2006/relationships/footer" Target="footer1.xml"/><Relationship Id="rId10" Type="http://schemas.openxmlformats.org/officeDocument/2006/relationships/hyperlink" Target="https://utp.sberbank-ast.ru/"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gi.gov.ru/" TargetMode="External"/><Relationship Id="rId14" Type="http://schemas.openxmlformats.org/officeDocument/2006/relationships/hyperlink" Target="https://utp.sberbank-ast.ru/" TargetMode="External"/><Relationship Id="rId22" Type="http://schemas.openxmlformats.org/officeDocument/2006/relationships/hyperlink" Target="https://utp.sberbank-ast.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C2C1-4E84-4D00-9B01-9B4F7026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7551</Words>
  <Characters>43043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Sipatova</dc:creator>
  <cp:lastModifiedBy>User</cp:lastModifiedBy>
  <cp:revision>8</cp:revision>
  <cp:lastPrinted>2024-03-14T06:57:00Z</cp:lastPrinted>
  <dcterms:created xsi:type="dcterms:W3CDTF">2024-03-12T10:23:00Z</dcterms:created>
  <dcterms:modified xsi:type="dcterms:W3CDTF">2024-03-14T07:00:00Z</dcterms:modified>
</cp:coreProperties>
</file>