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AC3" w:rsidRDefault="00F97AC3" w:rsidP="009369FA">
      <w:pPr>
        <w:shd w:val="clear" w:color="auto" w:fill="FFFFFF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Информационные технологии, которые используются в профессиональной деятельности обогатителей полезных ископаемых:</w:t>
      </w:r>
    </w:p>
    <w:p w:rsidR="00F97AC3" w:rsidRPr="00F97AC3" w:rsidRDefault="00F97AC3" w:rsidP="009369FA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97AC3" w:rsidRPr="00F97AC3" w:rsidRDefault="00F97AC3" w:rsidP="009369FA">
      <w:pPr>
        <w:numPr>
          <w:ilvl w:val="0"/>
          <w:numId w:val="1"/>
        </w:num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ru-RU"/>
        </w:rPr>
        <w:t>MES-</w:t>
      </w: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системы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 (Manufacturing Execution Systems). 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Позволяют организовать эффективное управление производственными процессами, обеспечивают прозрачность, контроль и анализ на всех этапах обогащения. Среди наиболее востребованных функций — мониторинг производственного процесса в режиме реального времени, управление ресурсами, контроль отклонений и документооборот. </w:t>
      </w:r>
      <w:hyperlink r:id="rId5" w:tgtFrame="_blank" w:history="1"/>
    </w:p>
    <w:p w:rsidR="00F97AC3" w:rsidRPr="00F97AC3" w:rsidRDefault="00F97AC3" w:rsidP="009369FA">
      <w:pPr>
        <w:numPr>
          <w:ilvl w:val="0"/>
          <w:numId w:val="1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Автоматизированные системы высокоточного экспресс-анализа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Позволяют оперативно контролировать состав руды и продуктов обогащения без необходимости длительных лабораторных процедур. Это существенно ускоряет принятие решений и снижает технологические риски.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1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Компьютерное зрение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Позволяет анализировать визуальные параметры сырья и продуктов переработки, такие как цвет, форма, размер частиц и распределение компонентов. Система фиксирует изображения потока материала, анализирует их в реальном времени и принимает решения о его дальнейшей переработке или сортировке.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1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Искусственный интеллект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Используется для автоматической сортировки руды по различным признакам. Такие системы обучаются на основе больших массивов данных и способны с высокой точностью отличать продуктивные фрагменты от пустой породы.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1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3D-моделирование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Применяется при планировании горных работ. Например, специализированное программное обеспечение позволяет проектировать и оптимизировать горные работы на основе 3D-моделей и алгоритмов математического моделирования.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1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Система диспетчеризации подземных горных работ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Позволяет быстро </w:t>
      </w:r>
      <w:proofErr w:type="spellStart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перенаправлять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технику на другие работы. По датчикам, системам позиционирования и камерам система отслеживает местоположение всех рабочих и единиц техники в «подземном городе» — в некоторых точках с точностью до метра. </w:t>
      </w:r>
    </w:p>
    <w:p w:rsidR="00F97AC3" w:rsidRPr="00F97AC3" w:rsidRDefault="00F97AC3" w:rsidP="009369F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97AC3" w:rsidRPr="00F97AC3" w:rsidRDefault="00F97AC3" w:rsidP="009369F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3D-моделирование помогает в планировании горных работ несколькими способами:</w:t>
      </w:r>
    </w:p>
    <w:p w:rsidR="00F97AC3" w:rsidRPr="00F97AC3" w:rsidRDefault="00F97AC3" w:rsidP="009369FA">
      <w:pPr>
        <w:numPr>
          <w:ilvl w:val="0"/>
          <w:numId w:val="2"/>
        </w:numPr>
        <w:shd w:val="clear" w:color="auto" w:fill="FFFFFF"/>
        <w:spacing w:before="87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Наглядное отображение технологических этапов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Можно смоделировать подготовительные, вскрышные работы, очистную выемку, проходку и крепление, очистку, транспортировку, подъём сырья и породы, вентиляцию и откачку подземных вод.</w:t>
      </w:r>
    </w:p>
    <w:p w:rsidR="00F97AC3" w:rsidRPr="00F97AC3" w:rsidRDefault="00F97AC3" w:rsidP="009369FA">
      <w:pPr>
        <w:numPr>
          <w:ilvl w:val="0"/>
          <w:numId w:val="2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Точный подсчёт объёмов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3D-модели позволяют более точно считать объём полезного ископаемого и вскрыши.</w:t>
      </w:r>
    </w:p>
    <w:p w:rsidR="00F97AC3" w:rsidRPr="00F97AC3" w:rsidRDefault="00F97AC3" w:rsidP="009369FA">
      <w:pPr>
        <w:numPr>
          <w:ilvl w:val="0"/>
          <w:numId w:val="2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Оценка влияния на экологию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Трёхмерное изображение шахты помогает определить уровень её влияния на экологию региона, отображает динамику процессов и явлений, которые возникнут в окружающей среде после начала эксплуатации горного предприятия.</w:t>
      </w:r>
    </w:p>
    <w:p w:rsidR="00F97AC3" w:rsidRPr="00F97AC3" w:rsidRDefault="00F97AC3" w:rsidP="009369FA">
      <w:pPr>
        <w:numPr>
          <w:ilvl w:val="0"/>
          <w:numId w:val="2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Определение запасов сырья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3D-моделирование позволяет разделить запасы на категории: досконально определённые, резервы с основными характеристиками залеганий и другие.</w:t>
      </w:r>
    </w:p>
    <w:p w:rsidR="00F97AC3" w:rsidRPr="00F97AC3" w:rsidRDefault="00F97AC3" w:rsidP="009369FA">
      <w:pPr>
        <w:numPr>
          <w:ilvl w:val="0"/>
          <w:numId w:val="2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Мониторинг состояния участков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3D-модель можно использовать как средство наглядного мониторинга за состоянием отдельных участков выработок для своевременного принятия решений.</w:t>
      </w:r>
    </w:p>
    <w:p w:rsidR="00F97AC3" w:rsidRPr="00F97AC3" w:rsidRDefault="00F97AC3" w:rsidP="009369FA">
      <w:pPr>
        <w:numPr>
          <w:ilvl w:val="0"/>
          <w:numId w:val="2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Предупреждение ошибок и аварийных ситуаций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Возможность увидеть «вживую» весь будущий процесс позволяет избежать ошибок в эксплуатации и предупредить аварийные ситуации ещё на стадии проектирования предприятия.</w:t>
      </w:r>
    </w:p>
    <w:p w:rsidR="00F97AC3" w:rsidRPr="00F97AC3" w:rsidRDefault="00F97AC3" w:rsidP="009369F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Некоторые программы, которые используются для 3D-моделирования в горном деле:</w:t>
      </w:r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Mineframe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Система автоматизированного планирования, проектирования и сопровождения горных работ. Содержит набор инструментов для работы с трёхмерными моделями объектов горной технологии.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GeoTech-3D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Многофункциональный</w:t>
      </w:r>
      <w:proofErr w:type="gram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3D-редактор для создания и визуализации моделей объектов горной технологии. </w:t>
      </w:r>
      <w:hyperlink r:id="rId6" w:tgtFrame="_blank" w:history="1"/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GeoDesign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Графический редактор для создания моделей типовых конструктивных элементов и узлов системы разработки.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GeoUsers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Программа управления режимом доступа пользователей к удалённым базам данных, ведения журнала изменения объектов, архивации и восстановления БД. 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GEOS 3D</w:t>
      </w:r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Плагин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геологического и проектного 3D-моделирования, </w:t>
      </w:r>
      <w:proofErr w:type="gramStart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который</w:t>
      </w:r>
      <w:proofErr w:type="gram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упрощает рабочие процессы, снижает риски и помогает принимать обоснованные решения.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spacing w:beforeAutospacing="1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Surpac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Подходит для горной промышленности, позволяет проводить объёмное моделирование рудных тел и карьеров.</w:t>
      </w:r>
      <w:r w:rsidR="009369FA"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97AC3" w:rsidRPr="00F97AC3" w:rsidRDefault="00F97AC3" w:rsidP="009369FA">
      <w:pPr>
        <w:numPr>
          <w:ilvl w:val="0"/>
          <w:numId w:val="3"/>
        </w:numPr>
        <w:shd w:val="clear" w:color="auto" w:fill="FFFFFF"/>
        <w:spacing w:before="100" w:beforeAutospacing="1" w:after="87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F97A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Minescape</w:t>
      </w:r>
      <w:proofErr w:type="spellEnd"/>
      <w:r w:rsidRPr="00F97A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Подходит для открытых и подземных горных работ. </w:t>
      </w:r>
    </w:p>
    <w:p w:rsidR="008B4E2B" w:rsidRPr="00F97AC3" w:rsidRDefault="008B4E2B" w:rsidP="009369F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B4E2B" w:rsidRPr="00F97AC3" w:rsidSect="00F97A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E3390"/>
    <w:multiLevelType w:val="multilevel"/>
    <w:tmpl w:val="C18C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D453DB"/>
    <w:multiLevelType w:val="multilevel"/>
    <w:tmpl w:val="8B84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9319D3"/>
    <w:multiLevelType w:val="multilevel"/>
    <w:tmpl w:val="8F4C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7AC3"/>
    <w:rsid w:val="00204090"/>
    <w:rsid w:val="008B4E2B"/>
    <w:rsid w:val="009369FA"/>
    <w:rsid w:val="00AA5AB1"/>
    <w:rsid w:val="00F9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7AC3"/>
    <w:rPr>
      <w:b/>
      <w:bCs/>
    </w:rPr>
  </w:style>
  <w:style w:type="character" w:styleId="a4">
    <w:name w:val="Hyperlink"/>
    <w:basedOn w:val="a0"/>
    <w:uiPriority w:val="99"/>
    <w:semiHidden/>
    <w:unhideWhenUsed/>
    <w:rsid w:val="00F97A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8480">
          <w:marLeft w:val="0"/>
          <w:marRight w:val="0"/>
          <w:marTop w:val="0"/>
          <w:marBottom w:val="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3692">
          <w:marLeft w:val="0"/>
          <w:marRight w:val="0"/>
          <w:marTop w:val="0"/>
          <w:marBottom w:val="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8486">
          <w:marLeft w:val="0"/>
          <w:marRight w:val="0"/>
          <w:marTop w:val="0"/>
          <w:marBottom w:val="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Mineframe" TargetMode="External"/><Relationship Id="rId5" Type="http://schemas.openxmlformats.org/officeDocument/2006/relationships/hyperlink" Target="https://blog.seymartec.ru/2025/04/15/digitalization-of-the-enrichment-proce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Dmitry</dc:creator>
  <cp:lastModifiedBy>Dmitry Dmitry</cp:lastModifiedBy>
  <cp:revision>3</cp:revision>
  <dcterms:created xsi:type="dcterms:W3CDTF">2025-09-18T05:39:00Z</dcterms:created>
  <dcterms:modified xsi:type="dcterms:W3CDTF">2025-09-18T05:43:00Z</dcterms:modified>
</cp:coreProperties>
</file>