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E899B" w14:textId="0A8A3ADB" w:rsidR="004306FC" w:rsidRPr="00E670FA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E670FA">
        <w:rPr>
          <w:b/>
          <w:sz w:val="24"/>
          <w:szCs w:val="24"/>
        </w:rPr>
        <w:t>Раздел 1. Проектирование и моделирование информационных ресурсов</w:t>
      </w:r>
    </w:p>
    <w:p w14:paraId="2A61C5F8" w14:textId="77777777" w:rsidR="004306FC" w:rsidRPr="002E4C11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 w:rsidRPr="002E4C11">
        <w:rPr>
          <w:bCs/>
          <w:sz w:val="24"/>
          <w:szCs w:val="24"/>
        </w:rPr>
        <w:t xml:space="preserve">Тема 1.1. </w:t>
      </w:r>
      <w:r>
        <w:rPr>
          <w:sz w:val="24"/>
          <w:szCs w:val="24"/>
        </w:rPr>
        <w:t xml:space="preserve">Развертывание типовых </w:t>
      </w:r>
      <w:r w:rsidRPr="002E4C11">
        <w:rPr>
          <w:bCs/>
          <w:sz w:val="24"/>
          <w:szCs w:val="24"/>
        </w:rPr>
        <w:t>архитектур информационных ресурсов</w:t>
      </w:r>
    </w:p>
    <w:p w14:paraId="03F47997" w14:textId="77777777" w:rsidR="004306FC" w:rsidRPr="00F74FBA" w:rsidRDefault="004306FC" w:rsidP="004306FC">
      <w:pPr>
        <w:ind w:firstLine="709"/>
        <w:jc w:val="both"/>
        <w:rPr>
          <w:b/>
          <w:i/>
          <w:sz w:val="24"/>
          <w:szCs w:val="24"/>
        </w:rPr>
      </w:pPr>
      <w:r w:rsidRPr="00F74FBA">
        <w:rPr>
          <w:b/>
          <w:i/>
          <w:sz w:val="24"/>
          <w:szCs w:val="24"/>
        </w:rPr>
        <w:t>Основные понятия и термины по теме:</w:t>
      </w:r>
    </w:p>
    <w:p w14:paraId="54E935B3" w14:textId="77777777" w:rsidR="004306FC" w:rsidRPr="00F74FBA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- протоколы передачи данных;</w:t>
      </w:r>
    </w:p>
    <w:p w14:paraId="11BDF570" w14:textId="77777777" w:rsidR="004306FC" w:rsidRPr="00F74FBA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- клиент-серверная архитектура;</w:t>
      </w:r>
    </w:p>
    <w:p w14:paraId="3F7D8242" w14:textId="77777777" w:rsidR="004306FC" w:rsidRPr="00F74FBA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- архитектура веб-приложения.</w:t>
      </w:r>
    </w:p>
    <w:p w14:paraId="4CFAFD23" w14:textId="77777777" w:rsidR="004306FC" w:rsidRPr="00F74FBA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</w:p>
    <w:p w14:paraId="53CDF56A" w14:textId="77777777" w:rsidR="004306FC" w:rsidRPr="00F74FBA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F74FBA">
        <w:rPr>
          <w:b/>
          <w:i/>
          <w:sz w:val="24"/>
          <w:szCs w:val="24"/>
        </w:rPr>
        <w:t>Теоретический материал</w:t>
      </w:r>
    </w:p>
    <w:p w14:paraId="1F4CCB36" w14:textId="77777777" w:rsidR="004306FC" w:rsidRPr="00F74FBA" w:rsidRDefault="004306FC" w:rsidP="004306FC">
      <w:pPr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Сеть Интернет — это множество компьютеров, соединенных между собой кабелями, радиоканалами, спутниковыми каналами и т.д. Для передачи данных без искажений предающая и принимающая сторона придерживается соглашений, которые строго регламентируют передачу данных.</w:t>
      </w:r>
    </w:p>
    <w:p w14:paraId="601C9914" w14:textId="77777777" w:rsidR="004306FC" w:rsidRPr="00F74FBA" w:rsidRDefault="004306FC" w:rsidP="004306FC">
      <w:pPr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Протокол </w:t>
      </w:r>
      <w:proofErr w:type="gramStart"/>
      <w:r w:rsidRPr="00F74FBA">
        <w:rPr>
          <w:sz w:val="24"/>
          <w:szCs w:val="24"/>
        </w:rPr>
        <w:t>- это</w:t>
      </w:r>
      <w:proofErr w:type="gramEnd"/>
      <w:r w:rsidRPr="00F74FBA">
        <w:rPr>
          <w:sz w:val="24"/>
          <w:szCs w:val="24"/>
        </w:rPr>
        <w:t xml:space="preserve"> набор правил, позволяющий системам, взаимодействующим в сети, обмениваться данными в наиболее удобной для них форме.</w:t>
      </w:r>
    </w:p>
    <w:p w14:paraId="44297287" w14:textId="77777777" w:rsidR="004306FC" w:rsidRPr="00F74FBA" w:rsidRDefault="004306FC" w:rsidP="004306FC">
      <w:pPr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Для разных целей существуют различные протоколы. Для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>-программирования наиболее важными являются: протокол TCP (</w:t>
      </w:r>
      <w:proofErr w:type="spellStart"/>
      <w:r w:rsidRPr="00F74FBA">
        <w:rPr>
          <w:sz w:val="24"/>
          <w:szCs w:val="24"/>
        </w:rPr>
        <w:t>Transmission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Control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Protocol</w:t>
      </w:r>
      <w:proofErr w:type="spellEnd"/>
      <w:r w:rsidRPr="00F74FBA">
        <w:rPr>
          <w:sz w:val="24"/>
          <w:szCs w:val="24"/>
        </w:rPr>
        <w:t>, протокол управления передачей данных), протокол HTTP (</w:t>
      </w:r>
      <w:proofErr w:type="spellStart"/>
      <w:r w:rsidRPr="00F74FBA">
        <w:rPr>
          <w:sz w:val="24"/>
          <w:szCs w:val="24"/>
        </w:rPr>
        <w:t>Hypertext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Transfer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Protocol</w:t>
      </w:r>
      <w:proofErr w:type="spellEnd"/>
      <w:r w:rsidRPr="00F74FBA">
        <w:rPr>
          <w:sz w:val="24"/>
          <w:szCs w:val="24"/>
        </w:rPr>
        <w:t xml:space="preserve">, протокол передачи гипертекста). Протокол HTTP как раз и задействуется браузерами и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>-серверами при этом использует в своей работе второй протокол.</w:t>
      </w:r>
    </w:p>
    <w:p w14:paraId="051B6BDB" w14:textId="77777777" w:rsidR="004306FC" w:rsidRPr="00F74FBA" w:rsidRDefault="004306FC" w:rsidP="004306FC">
      <w:pPr>
        <w:ind w:firstLine="709"/>
        <w:jc w:val="both"/>
        <w:rPr>
          <w:color w:val="434343"/>
          <w:sz w:val="24"/>
          <w:szCs w:val="24"/>
        </w:rPr>
      </w:pPr>
      <w:r w:rsidRPr="00F74FBA">
        <w:rPr>
          <w:sz w:val="24"/>
          <w:szCs w:val="24"/>
        </w:rPr>
        <w:t xml:space="preserve">Чаще всего каждый из протоколов, участвующих в передаче данных по сети, реализуется в виде отдельного и по возможности независимого программного обеспечения или драйвера. Среди них существует некая иерархия, когда один протокол является всего лишь надстройкой над другим, тот, в свою очередь - над третьим и т. д. до самого “низкоуровневого” драйвера, работающего уже непосредственно на физическом уровне с сетевыми картами или другими устройствами. </w:t>
      </w:r>
    </w:p>
    <w:p w14:paraId="080556A0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434343"/>
          <w:sz w:val="24"/>
          <w:szCs w:val="24"/>
        </w:rPr>
      </w:pPr>
      <w:r w:rsidRPr="00F74FBA">
        <w:rPr>
          <w:sz w:val="24"/>
          <w:szCs w:val="24"/>
        </w:rPr>
        <w:t>Основной протокол Интернета - TCP. В свою работу TCP вовлекает другие протоколы, например, IP. Протоколы TCP и IP настолько сильно связаны, что принято объединять их в одну группу под названием семейство TCP/IP.</w:t>
      </w:r>
    </w:p>
    <w:p w14:paraId="4FD8F617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b/>
          <w:sz w:val="24"/>
          <w:szCs w:val="24"/>
        </w:rPr>
        <w:t xml:space="preserve">Адресация в сети Интернет. </w:t>
      </w:r>
      <w:r w:rsidRPr="00F74FBA">
        <w:rPr>
          <w:sz w:val="24"/>
          <w:szCs w:val="24"/>
        </w:rPr>
        <w:t>Идентификация</w:t>
      </w:r>
      <w:r w:rsidRPr="00F74FBA">
        <w:rPr>
          <w:b/>
          <w:sz w:val="24"/>
          <w:szCs w:val="24"/>
        </w:rPr>
        <w:t xml:space="preserve"> </w:t>
      </w:r>
      <w:r w:rsidRPr="00F74FBA">
        <w:rPr>
          <w:sz w:val="24"/>
          <w:szCs w:val="24"/>
        </w:rPr>
        <w:t xml:space="preserve">компьютеров и конкретных программ, обменивающихся данными в сети </w:t>
      </w:r>
      <w:proofErr w:type="gramStart"/>
      <w:r w:rsidRPr="00F74FBA">
        <w:rPr>
          <w:sz w:val="24"/>
          <w:szCs w:val="24"/>
        </w:rPr>
        <w:t>Интернет</w:t>
      </w:r>
      <w:proofErr w:type="gramEnd"/>
      <w:r w:rsidRPr="00F74FBA">
        <w:rPr>
          <w:sz w:val="24"/>
          <w:szCs w:val="24"/>
        </w:rPr>
        <w:t xml:space="preserve"> обеспечивается стеком TCP/IP при помощи IP-адреса и номера порта. Для обмена информации каждый компьютер должен иметь уникальное имя, или IP-адрес. </w:t>
      </w:r>
    </w:p>
    <w:p w14:paraId="5165B283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Среднестатистический IP-адрес выглядит так: </w:t>
      </w:r>
    </w:p>
    <w:p w14:paraId="457E237B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127.12.232.45.</w:t>
      </w:r>
    </w:p>
    <w:p w14:paraId="13240200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Это четыре 8-разрядных числа (диапазон от 0 до 255), разделенные точками. Не все числа допустимы в запись IP-адреса: ряд из них используется в служебных целях (например, 127.0.0.1 выделен для обращения к локальной машине, той на которой был произведен запрос, а число 255 соответствует широковещательной рассылка в пределах текущей подсети).</w:t>
      </w:r>
    </w:p>
    <w:p w14:paraId="676D6515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Количество возможные вариантов адресов этой версии около 6 миллиардов. В настоящий момент наблюдается дефицит адресного пространства IP-адресов. Поэтому в ближайшие годы ожидается смена версии протокола с текущей IPv4 на IPv6, в которой адрес расширяется с 32 до 128 бит (шестнадцать 8-разрядных чисел). Современные операционные системы и программное обеспечение уже подготовлены для такого перехода. Многие компании уже используют IPv6 для организации своих внутренних сетей.</w:t>
      </w:r>
    </w:p>
    <w:p w14:paraId="6ACBC179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IP-адреса в новом формате могут выглядеть, например, так:</w:t>
      </w:r>
    </w:p>
    <w:p w14:paraId="25CA3FE9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2a</w:t>
      </w:r>
      <w:proofErr w:type="gramStart"/>
      <w:r w:rsidRPr="00F74FBA">
        <w:rPr>
          <w:sz w:val="24"/>
          <w:szCs w:val="24"/>
        </w:rPr>
        <w:t>03:f</w:t>
      </w:r>
      <w:proofErr w:type="gramEnd"/>
      <w:r w:rsidRPr="00F74FBA">
        <w:rPr>
          <w:sz w:val="24"/>
          <w:szCs w:val="24"/>
        </w:rPr>
        <w:t>480:1:23::</w:t>
      </w:r>
      <w:proofErr w:type="spellStart"/>
      <w:r w:rsidRPr="00F74FBA">
        <w:rPr>
          <w:sz w:val="24"/>
          <w:szCs w:val="24"/>
        </w:rPr>
        <w:t>ca</w:t>
      </w:r>
      <w:proofErr w:type="spellEnd"/>
    </w:p>
    <w:p w14:paraId="5B029859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gramStart"/>
      <w:r w:rsidRPr="00F74FBA">
        <w:rPr>
          <w:sz w:val="24"/>
          <w:szCs w:val="24"/>
        </w:rPr>
        <w:t>: :</w:t>
      </w:r>
      <w:proofErr w:type="gramEnd"/>
      <w:r w:rsidRPr="00F74FBA">
        <w:rPr>
          <w:sz w:val="24"/>
          <w:szCs w:val="24"/>
        </w:rPr>
        <w:t xml:space="preserve"> 1</w:t>
      </w:r>
    </w:p>
    <w:p w14:paraId="0D9B6BD9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IP-адрес в IPv6 формате разбивается на 16-битные группы, разделенные двоеточием. Цифры представляются в шестнадцатеричном формате, ведущие нули отбрасываются, а группы полностью состоящие из нулей сжимаются до </w:t>
      </w:r>
      <w:proofErr w:type="gramStart"/>
      <w:r w:rsidRPr="00F74FBA">
        <w:rPr>
          <w:sz w:val="24"/>
          <w:szCs w:val="24"/>
        </w:rPr>
        <w:t>символа :</w:t>
      </w:r>
      <w:proofErr w:type="gramEnd"/>
      <w:r w:rsidRPr="00F74FBA">
        <w:rPr>
          <w:sz w:val="24"/>
          <w:szCs w:val="24"/>
        </w:rPr>
        <w:t>:. Таким образом, полный адрес:</w:t>
      </w:r>
    </w:p>
    <w:p w14:paraId="1E850B52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lastRenderedPageBreak/>
        <w:t xml:space="preserve"> 2a</w:t>
      </w:r>
      <w:proofErr w:type="gramStart"/>
      <w:r w:rsidRPr="00F74FBA">
        <w:rPr>
          <w:sz w:val="24"/>
          <w:szCs w:val="24"/>
        </w:rPr>
        <w:t>03:f</w:t>
      </w:r>
      <w:proofErr w:type="gramEnd"/>
      <w:r w:rsidRPr="00F74FBA">
        <w:rPr>
          <w:sz w:val="24"/>
          <w:szCs w:val="24"/>
        </w:rPr>
        <w:t xml:space="preserve">480:0001:0023:0000:0000:0000:00ca </w:t>
      </w:r>
    </w:p>
    <w:p w14:paraId="7110180F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сначала сокращается до:</w:t>
      </w:r>
    </w:p>
    <w:p w14:paraId="1177FE66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2a</w:t>
      </w:r>
      <w:proofErr w:type="gramStart"/>
      <w:r w:rsidRPr="00F74FBA">
        <w:rPr>
          <w:sz w:val="24"/>
          <w:szCs w:val="24"/>
        </w:rPr>
        <w:t>03:f</w:t>
      </w:r>
      <w:proofErr w:type="gramEnd"/>
      <w:r w:rsidRPr="00F74FBA">
        <w:rPr>
          <w:sz w:val="24"/>
          <w:szCs w:val="24"/>
        </w:rPr>
        <w:t>480:1:23:0:0:0:ca</w:t>
      </w:r>
    </w:p>
    <w:p w14:paraId="436747C7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а затем до:</w:t>
      </w:r>
    </w:p>
    <w:p w14:paraId="6C396406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2a</w:t>
      </w:r>
      <w:proofErr w:type="gramStart"/>
      <w:r w:rsidRPr="00F74FBA">
        <w:rPr>
          <w:sz w:val="24"/>
          <w:szCs w:val="24"/>
        </w:rPr>
        <w:t>03:f</w:t>
      </w:r>
      <w:proofErr w:type="gramEnd"/>
      <w:r w:rsidRPr="00F74FBA">
        <w:rPr>
          <w:sz w:val="24"/>
          <w:szCs w:val="24"/>
        </w:rPr>
        <w:t>480:1:23::</w:t>
      </w:r>
      <w:proofErr w:type="spellStart"/>
      <w:r w:rsidRPr="00F74FBA">
        <w:rPr>
          <w:sz w:val="24"/>
          <w:szCs w:val="24"/>
        </w:rPr>
        <w:t>ca</w:t>
      </w:r>
      <w:proofErr w:type="spellEnd"/>
    </w:p>
    <w:p w14:paraId="70BF2600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IPv4-адрес локального хоста 127.0.0.1 соответствует IPv6-адресу</w:t>
      </w:r>
    </w:p>
    <w:p w14:paraId="7021B686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gramStart"/>
      <w:r w:rsidRPr="00F74FBA">
        <w:rPr>
          <w:sz w:val="24"/>
          <w:szCs w:val="24"/>
        </w:rPr>
        <w:t>0000:0000:0000:0000:0000:0000</w:t>
      </w:r>
      <w:proofErr w:type="gramEnd"/>
      <w:r w:rsidRPr="00F74FBA">
        <w:rPr>
          <w:sz w:val="24"/>
          <w:szCs w:val="24"/>
        </w:rPr>
        <w:t>:0000:0001</w:t>
      </w:r>
    </w:p>
    <w:p w14:paraId="58641B81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В краткой форме его можно записать как</w:t>
      </w:r>
    </w:p>
    <w:p w14:paraId="13800233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gramStart"/>
      <w:r w:rsidRPr="00F74FBA">
        <w:rPr>
          <w:sz w:val="24"/>
          <w:szCs w:val="24"/>
        </w:rPr>
        <w:t>: :</w:t>
      </w:r>
      <w:proofErr w:type="gramEnd"/>
      <w:r w:rsidRPr="00F74FBA">
        <w:rPr>
          <w:sz w:val="24"/>
          <w:szCs w:val="24"/>
        </w:rPr>
        <w:t xml:space="preserve"> 1</w:t>
      </w:r>
    </w:p>
    <w:p w14:paraId="30E12C4E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b/>
          <w:sz w:val="24"/>
          <w:szCs w:val="24"/>
        </w:rPr>
        <w:t xml:space="preserve">Порт. </w:t>
      </w:r>
    </w:p>
    <w:p w14:paraId="496D74A4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Порт - некоторое число, которое идентифицирует программу, желающую принимать данные из Интернета.</w:t>
      </w:r>
    </w:p>
    <w:p w14:paraId="07209C49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Порт, - целое число в диапазоне от 0 до 65535. </w:t>
      </w:r>
    </w:p>
    <w:p w14:paraId="091854CB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Порт записывается после IP-адреса или доменного имени через двоеточие. Например, http://yandex.ru:80. Порт 80 является стандартным для обмена данными с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 xml:space="preserve">-сервером, порт 443 - стандартный для зашифрованного SSL-соединения. </w:t>
      </w:r>
    </w:p>
    <w:p w14:paraId="0579B309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При использовании обычных адресов не указывают стандартные порты, браузеры и другие сетевые клиенты назначают их автоматически. Однако, если сервер использует какой-то нестандартный порт, например 8080, его придется указать в адресе явно: http://localhost:8080.</w:t>
      </w:r>
    </w:p>
    <w:p w14:paraId="28D61818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b/>
          <w:sz w:val="24"/>
          <w:szCs w:val="24"/>
          <w:lang w:val="en-US"/>
        </w:rPr>
        <w:t xml:space="preserve">World Wide Web и URL. </w:t>
      </w:r>
      <w:r w:rsidRPr="00F74FBA">
        <w:rPr>
          <w:sz w:val="24"/>
          <w:szCs w:val="24"/>
        </w:rPr>
        <w:t xml:space="preserve">Самой популярной службой Интернета является </w:t>
      </w:r>
      <w:proofErr w:type="spellStart"/>
      <w:r w:rsidRPr="00F74FBA">
        <w:rPr>
          <w:sz w:val="24"/>
          <w:szCs w:val="24"/>
        </w:rPr>
        <w:t>World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Wide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 xml:space="preserve">, WWW или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>. Она позволяет организовывать на хостах сайты - хранилища текстовой и любой другой информации, которая может быть просмотрена пользователем в интерактивном режиме.</w:t>
      </w:r>
    </w:p>
    <w:p w14:paraId="3867108F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Адрес в браузере называется URL (</w:t>
      </w:r>
      <w:proofErr w:type="spellStart"/>
      <w:r w:rsidRPr="00F74FBA">
        <w:rPr>
          <w:sz w:val="24"/>
          <w:szCs w:val="24"/>
        </w:rPr>
        <w:t>Universal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Resource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Locator</w:t>
      </w:r>
      <w:proofErr w:type="spellEnd"/>
      <w:r w:rsidRPr="00F74FBA">
        <w:rPr>
          <w:sz w:val="24"/>
          <w:szCs w:val="24"/>
        </w:rPr>
        <w:t>, универсальный локатор ресурса). Это механизм, который позволяет пользователю ссылаться на конкретный документ внутри указанного хоста.</w:t>
      </w:r>
    </w:p>
    <w:p w14:paraId="64F30E7F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URL выглядит так:</w:t>
      </w:r>
    </w:p>
    <w:p w14:paraId="5B800217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http://examlce.com:80/path/to/document.html</w:t>
      </w:r>
    </w:p>
    <w:p w14:paraId="58DD1208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gramStart"/>
      <w:r w:rsidRPr="00F74FBA">
        <w:rPr>
          <w:sz w:val="24"/>
          <w:szCs w:val="24"/>
        </w:rPr>
        <w:t>где,.</w:t>
      </w:r>
      <w:proofErr w:type="gramEnd"/>
    </w:p>
    <w:p w14:paraId="3409A967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http:// - </w:t>
      </w:r>
      <w:proofErr w:type="gramStart"/>
      <w:r w:rsidRPr="00F74FBA">
        <w:rPr>
          <w:sz w:val="24"/>
          <w:szCs w:val="24"/>
        </w:rPr>
        <w:t>часть</w:t>
      </w:r>
      <w:proofErr w:type="gramEnd"/>
      <w:r w:rsidRPr="00F74FBA">
        <w:rPr>
          <w:sz w:val="24"/>
          <w:szCs w:val="24"/>
        </w:rPr>
        <w:t xml:space="preserve"> предваряющая имя хоста и завершающая двумя косыми чертами, указывает браузеру, какой высокоуровневый протокол нужно использовать для обмена данными с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>-сервером.</w:t>
      </w:r>
    </w:p>
    <w:p w14:paraId="71B4AEDB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examlce.com - имя узла, на котором размещается запрашиваемая страница. Это может быть также и IP-адрес.</w:t>
      </w:r>
    </w:p>
    <w:p w14:paraId="3BA4EA9D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:80 - номер порта, используемый сервером.</w:t>
      </w:r>
    </w:p>
    <w:p w14:paraId="40C967F8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/</w:t>
      </w:r>
      <w:proofErr w:type="spellStart"/>
      <w:r w:rsidRPr="00F74FBA">
        <w:rPr>
          <w:sz w:val="24"/>
          <w:szCs w:val="24"/>
        </w:rPr>
        <w:t>path</w:t>
      </w:r>
      <w:proofErr w:type="spellEnd"/>
      <w:r w:rsidRPr="00F74FBA">
        <w:rPr>
          <w:sz w:val="24"/>
          <w:szCs w:val="24"/>
        </w:rPr>
        <w:t>/</w:t>
      </w:r>
      <w:proofErr w:type="spellStart"/>
      <w:r w:rsidRPr="00F74FBA">
        <w:rPr>
          <w:sz w:val="24"/>
          <w:szCs w:val="24"/>
        </w:rPr>
        <w:t>to</w:t>
      </w:r>
      <w:proofErr w:type="spellEnd"/>
      <w:r w:rsidRPr="00F74FBA">
        <w:rPr>
          <w:sz w:val="24"/>
          <w:szCs w:val="24"/>
        </w:rPr>
        <w:t>/document.html - путь к файлу страницы.</w:t>
      </w:r>
    </w:p>
    <w:p w14:paraId="09A67442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F74FBA">
        <w:rPr>
          <w:b/>
          <w:sz w:val="24"/>
          <w:szCs w:val="24"/>
        </w:rPr>
        <w:t xml:space="preserve">Основные термины и определения. </w:t>
      </w:r>
    </w:p>
    <w:p w14:paraId="51C6AF50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Сервер – это программа, обрабатывающая запросы клиентов. Например, приложение, обслуживающее пользователей WWW, называется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>-сервером.</w:t>
      </w:r>
    </w:p>
    <w:p w14:paraId="4E4077C3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Узел - любой компьютер, подключенный к Интернету, имеющий уникальный IP-адрес.</w:t>
      </w:r>
    </w:p>
    <w:p w14:paraId="1A3F5CAB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Хост - с точки зрения пользователя то же, что и узел, только не обязательно имеющий свой уникальный IP-адрес, так как хост может быть виртуальным и на одном компьютере возможно расположение нескольких виртуальных хостов.</w:t>
      </w:r>
    </w:p>
    <w:p w14:paraId="0BD2C405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Хостинг-провайдер - организация, которая может создавать хосты (виртуальные, облачные или обычные) и Интернете и продавать их различным клиентам.</w:t>
      </w:r>
    </w:p>
    <w:p w14:paraId="2FB6BAA0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Хостинг </w:t>
      </w:r>
      <w:proofErr w:type="gramStart"/>
      <w:r w:rsidRPr="00F74FBA">
        <w:rPr>
          <w:sz w:val="24"/>
          <w:szCs w:val="24"/>
        </w:rPr>
        <w:t>- это</w:t>
      </w:r>
      <w:proofErr w:type="gramEnd"/>
      <w:r w:rsidRPr="00F74FBA">
        <w:rPr>
          <w:sz w:val="24"/>
          <w:szCs w:val="24"/>
        </w:rPr>
        <w:t xml:space="preserve"> услуги, которые предоставляют клиентам хостинг-провайдеры.</w:t>
      </w:r>
    </w:p>
    <w:p w14:paraId="1022588E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Сайт </w:t>
      </w:r>
      <w:proofErr w:type="gramStart"/>
      <w:r w:rsidRPr="00F74FBA">
        <w:rPr>
          <w:sz w:val="24"/>
          <w:szCs w:val="24"/>
        </w:rPr>
        <w:t>- это</w:t>
      </w:r>
      <w:proofErr w:type="gramEnd"/>
      <w:r w:rsidRPr="00F74FBA">
        <w:rPr>
          <w:sz w:val="24"/>
          <w:szCs w:val="24"/>
        </w:rPr>
        <w:t xml:space="preserve"> часть логического пространства на хосте, состоящая из одной или нескольких HTML- страниц. Хост может содержать сразу несколько сайтов, размещенных в разных каталогах. Таким образом, сайт - термин условный, означающий некоторый логически организованный набор страниц.</w:t>
      </w:r>
    </w:p>
    <w:p w14:paraId="10ABFD8E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lastRenderedPageBreak/>
        <w:t>HTML-документ - текстовый файл, содержащий данные в формате HTML.</w:t>
      </w:r>
    </w:p>
    <w:p w14:paraId="312AEC61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Страница, HTML-страница - минимальная адресуемая из Интернета единица текстовой информации службы </w:t>
      </w:r>
      <w:proofErr w:type="spellStart"/>
      <w:r w:rsidRPr="00F74FBA">
        <w:rPr>
          <w:sz w:val="24"/>
          <w:szCs w:val="24"/>
        </w:rPr>
        <w:t>World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Wide</w:t>
      </w:r>
      <w:proofErr w:type="spellEnd"/>
      <w:r w:rsidRPr="00F74FBA">
        <w:rPr>
          <w:sz w:val="24"/>
          <w:szCs w:val="24"/>
        </w:rPr>
        <w:t xml:space="preserve">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 xml:space="preserve">, которая может быть затребована у </w:t>
      </w:r>
      <w:proofErr w:type="spellStart"/>
      <w:r w:rsidRPr="00F74FBA">
        <w:rPr>
          <w:sz w:val="24"/>
          <w:szCs w:val="24"/>
        </w:rPr>
        <w:t>Web</w:t>
      </w:r>
      <w:proofErr w:type="spellEnd"/>
      <w:r w:rsidRPr="00F74FBA">
        <w:rPr>
          <w:sz w:val="24"/>
          <w:szCs w:val="24"/>
        </w:rPr>
        <w:t xml:space="preserve">-сервера и отображена в браузере. </w:t>
      </w:r>
    </w:p>
    <w:p w14:paraId="56BB1D21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Скрипт, сценарий - программа, </w:t>
      </w:r>
      <w:proofErr w:type="spellStart"/>
      <w:r w:rsidRPr="00F74FBA">
        <w:rPr>
          <w:sz w:val="24"/>
          <w:szCs w:val="24"/>
        </w:rPr>
        <w:t>запускающаяся</w:t>
      </w:r>
      <w:proofErr w:type="spellEnd"/>
      <w:r w:rsidRPr="00F74FBA">
        <w:rPr>
          <w:sz w:val="24"/>
          <w:szCs w:val="24"/>
        </w:rPr>
        <w:t xml:space="preserve"> на сервере при каждом запросе пользователя, обрабатывающая данные и генерирующая HTML-страницу.</w:t>
      </w:r>
    </w:p>
    <w:p w14:paraId="6359574C" w14:textId="77777777" w:rsidR="004306FC" w:rsidRPr="00F74FBA" w:rsidRDefault="004306FC" w:rsidP="004306FC">
      <w:pPr>
        <w:ind w:firstLine="709"/>
        <w:jc w:val="both"/>
        <w:rPr>
          <w:sz w:val="24"/>
          <w:szCs w:val="24"/>
        </w:rPr>
      </w:pPr>
      <w:r w:rsidRPr="00F74FBA">
        <w:rPr>
          <w:b/>
          <w:sz w:val="24"/>
          <w:szCs w:val="24"/>
        </w:rPr>
        <w:t>Клиент-серверная архитектура.</w:t>
      </w:r>
      <w:r w:rsidRPr="00F74FBA">
        <w:rPr>
          <w:sz w:val="24"/>
          <w:szCs w:val="24"/>
        </w:rPr>
        <w:t xml:space="preserve"> Пример клиент-серверной архитектуры представлен на рисунке 1.</w:t>
      </w:r>
    </w:p>
    <w:p w14:paraId="7576F66B" w14:textId="77777777" w:rsidR="004306FC" w:rsidRPr="00F74FBA" w:rsidRDefault="004306FC" w:rsidP="004306FC">
      <w:pPr>
        <w:ind w:firstLine="709"/>
        <w:jc w:val="center"/>
        <w:rPr>
          <w:sz w:val="24"/>
          <w:szCs w:val="24"/>
        </w:rPr>
      </w:pPr>
      <w:r w:rsidRPr="00F74FBA">
        <w:rPr>
          <w:noProof/>
          <w:sz w:val="24"/>
          <w:szCs w:val="24"/>
          <w:lang w:eastAsia="zh-TW"/>
        </w:rPr>
        <w:drawing>
          <wp:inline distT="0" distB="0" distL="0" distR="0" wp14:anchorId="314D0F98" wp14:editId="745C12C8">
            <wp:extent cx="4876800" cy="2152650"/>
            <wp:effectExtent l="0" t="0" r="0" b="0"/>
            <wp:docPr id="6" name="Рисунок 6" descr="https://lh3.googleusercontent.com/wzm0Z7gxS6JD6FBNrpqoNK2ZVSOlvPJK0qlV3KcbT-7_BXi8gg2xR3h5DBCaTkcfOpoMEiMAzF0qIF8RY9B19pILb-N94ws94CjT31ubM53-k4FosZUqcjOreucD7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3.googleusercontent.com/wzm0Z7gxS6JD6FBNrpqoNK2ZVSOlvPJK0qlV3KcbT-7_BXi8gg2xR3h5DBCaTkcfOpoMEiMAzF0qIF8RY9B19pILb-N94ws94CjT31ubM53-k4FosZUqcjOreucD7w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851B7" w14:textId="77777777" w:rsidR="004306FC" w:rsidRPr="00F74FBA" w:rsidRDefault="004306FC" w:rsidP="004306FC">
      <w:pPr>
        <w:ind w:firstLine="709"/>
        <w:jc w:val="center"/>
        <w:rPr>
          <w:sz w:val="24"/>
          <w:szCs w:val="24"/>
        </w:rPr>
      </w:pPr>
      <w:r w:rsidRPr="00F74FBA">
        <w:rPr>
          <w:sz w:val="24"/>
          <w:szCs w:val="24"/>
        </w:rPr>
        <w:t>Рисунок 1 - Клиент-серверная архитектура</w:t>
      </w:r>
    </w:p>
    <w:p w14:paraId="58C3DA95" w14:textId="77777777" w:rsidR="004306FC" w:rsidRPr="00F74FBA" w:rsidRDefault="004306FC" w:rsidP="004306FC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</w:p>
    <w:p w14:paraId="6CA55EC4" w14:textId="77777777" w:rsidR="004306FC" w:rsidRPr="00F74FBA" w:rsidRDefault="004306FC" w:rsidP="004306FC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Расположение компонентов на стороне клиента или сервера определяет следующие основные модели их взаимодействия в рамках двухзвенной архитектуры:</w:t>
      </w:r>
    </w:p>
    <w:p w14:paraId="1F3180D6" w14:textId="77777777" w:rsidR="004306FC" w:rsidRPr="00F74FBA" w:rsidRDefault="004306FC" w:rsidP="004306FC">
      <w:pPr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Сервер терминалов — распределенное представление данных.</w:t>
      </w:r>
    </w:p>
    <w:p w14:paraId="4928607E" w14:textId="77777777" w:rsidR="004306FC" w:rsidRPr="00F74FBA" w:rsidRDefault="004306FC" w:rsidP="004306FC">
      <w:pPr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Файл-сервер — доступ к удаленной базе данных и файловым ресурсам.</w:t>
      </w:r>
    </w:p>
    <w:p w14:paraId="2D0A97F1" w14:textId="77777777" w:rsidR="004306FC" w:rsidRPr="00F74FBA" w:rsidRDefault="004306FC" w:rsidP="004306FC">
      <w:pPr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Сервер БД — удаленное представление данных.</w:t>
      </w:r>
    </w:p>
    <w:p w14:paraId="0A73CE0C" w14:textId="77777777" w:rsidR="004306FC" w:rsidRPr="00F74FBA" w:rsidRDefault="004306FC" w:rsidP="004306FC">
      <w:pPr>
        <w:numPr>
          <w:ilvl w:val="0"/>
          <w:numId w:val="6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Сервер приложений — удаленное приложение.</w:t>
      </w:r>
    </w:p>
    <w:p w14:paraId="17B45F81" w14:textId="77777777" w:rsidR="004306FC" w:rsidRPr="00F74FBA" w:rsidRDefault="004306FC" w:rsidP="004306FC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Клиент – это браузер, но встречаются и исключения (в тех случаях, когда один веб-сервер (ВС1) выполняет запрос к другому (ВС2), роль клиента играет веб-сервер ВС1). В классической ситуации (когда роль клиента выполняет браузер) для того, чтобы пользователь увидел графический интерфейс приложения в окне браузера, последний должен обработать полученный ответ веб-сервера, в котором будет содержаться информация, реализованная с применением HTML, CSS, JS (самые используемые технологии). Именно эти технологии «дают понять» браузеру, как именно необходимо «отрисовать» все, что он получил в ответе.</w:t>
      </w:r>
    </w:p>
    <w:p w14:paraId="7DC093BA" w14:textId="77777777" w:rsidR="004306FC" w:rsidRPr="00F74FBA" w:rsidRDefault="004306FC" w:rsidP="004306FC">
      <w:pPr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Веб-сервер – это сервер, принимающий HTTP-запросы от клиентов и выдающий им HTTP-ответы. Веб-сервером называют как программное обеспечение, выполняющее функции веб-сервера, так и непосредственно компьютер, на котором это программное обеспечение работает. Наиболее распространенными видами ПО веб-серверов являются </w:t>
      </w:r>
      <w:proofErr w:type="spellStart"/>
      <w:r w:rsidRPr="00F74FBA">
        <w:rPr>
          <w:sz w:val="24"/>
          <w:szCs w:val="24"/>
        </w:rPr>
        <w:t>Apache</w:t>
      </w:r>
      <w:proofErr w:type="spellEnd"/>
      <w:r w:rsidRPr="00F74FBA">
        <w:rPr>
          <w:sz w:val="24"/>
          <w:szCs w:val="24"/>
        </w:rPr>
        <w:t xml:space="preserve">, IIS и NGINX. На веб-сервере функционирует тестируемое приложение, которое может быть реализовано с применением самых разнообразных языков программирования: PHP, </w:t>
      </w:r>
      <w:proofErr w:type="spellStart"/>
      <w:r w:rsidRPr="00F74FBA">
        <w:rPr>
          <w:sz w:val="24"/>
          <w:szCs w:val="24"/>
        </w:rPr>
        <w:t>Python</w:t>
      </w:r>
      <w:proofErr w:type="spellEnd"/>
      <w:r w:rsidRPr="00F74FBA">
        <w:rPr>
          <w:sz w:val="24"/>
          <w:szCs w:val="24"/>
        </w:rPr>
        <w:t xml:space="preserve">, </w:t>
      </w:r>
      <w:proofErr w:type="spellStart"/>
      <w:r w:rsidRPr="00F74FBA">
        <w:rPr>
          <w:sz w:val="24"/>
          <w:szCs w:val="24"/>
        </w:rPr>
        <w:t>Ruby</w:t>
      </w:r>
      <w:proofErr w:type="spellEnd"/>
      <w:r w:rsidRPr="00F74FBA">
        <w:rPr>
          <w:sz w:val="24"/>
          <w:szCs w:val="24"/>
        </w:rPr>
        <w:t xml:space="preserve">, </w:t>
      </w:r>
      <w:proofErr w:type="spellStart"/>
      <w:r w:rsidRPr="00F74FBA">
        <w:rPr>
          <w:sz w:val="24"/>
          <w:szCs w:val="24"/>
        </w:rPr>
        <w:t>Java</w:t>
      </w:r>
      <w:proofErr w:type="spellEnd"/>
      <w:r w:rsidRPr="00F74FBA">
        <w:rPr>
          <w:sz w:val="24"/>
          <w:szCs w:val="24"/>
        </w:rPr>
        <w:t xml:space="preserve">, </w:t>
      </w:r>
      <w:proofErr w:type="spellStart"/>
      <w:r w:rsidRPr="00F74FBA">
        <w:rPr>
          <w:sz w:val="24"/>
          <w:szCs w:val="24"/>
        </w:rPr>
        <w:t>Perl</w:t>
      </w:r>
      <w:proofErr w:type="spellEnd"/>
      <w:r w:rsidRPr="00F74FBA">
        <w:rPr>
          <w:sz w:val="24"/>
          <w:szCs w:val="24"/>
        </w:rPr>
        <w:t xml:space="preserve"> и пр.</w:t>
      </w:r>
    </w:p>
    <w:p w14:paraId="5FF04BCB" w14:textId="77777777" w:rsidR="004306FC" w:rsidRPr="00F74FBA" w:rsidRDefault="004306FC" w:rsidP="004306FC">
      <w:pPr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База данных фактически не является частью веб-сервера, но большинство приложений просто не могут выполнять все возложенные на них функции без нее, так как именно в базе данных хранится вся динамическая информация приложения (учетные, пользовательские данные и </w:t>
      </w:r>
      <w:proofErr w:type="spellStart"/>
      <w:r w:rsidRPr="00F74FBA">
        <w:rPr>
          <w:sz w:val="24"/>
          <w:szCs w:val="24"/>
        </w:rPr>
        <w:t>пр</w:t>
      </w:r>
      <w:proofErr w:type="spellEnd"/>
      <w:r w:rsidRPr="00F74FBA">
        <w:rPr>
          <w:sz w:val="24"/>
          <w:szCs w:val="24"/>
        </w:rPr>
        <w:t xml:space="preserve">). Базы данных функционируют под управлением так называемых систем управления базами данных (далее – СУБД). Самыми популярными СУБД являются </w:t>
      </w:r>
      <w:proofErr w:type="spellStart"/>
      <w:r w:rsidRPr="00F74FBA">
        <w:rPr>
          <w:sz w:val="24"/>
          <w:szCs w:val="24"/>
        </w:rPr>
        <w:t>MySQL</w:t>
      </w:r>
      <w:proofErr w:type="spellEnd"/>
      <w:r w:rsidRPr="00F74FBA">
        <w:rPr>
          <w:sz w:val="24"/>
          <w:szCs w:val="24"/>
        </w:rPr>
        <w:t xml:space="preserve">, MS SQL </w:t>
      </w:r>
      <w:proofErr w:type="spellStart"/>
      <w:r w:rsidRPr="00F74FBA">
        <w:rPr>
          <w:sz w:val="24"/>
          <w:szCs w:val="24"/>
        </w:rPr>
        <w:t>Server</w:t>
      </w:r>
      <w:proofErr w:type="spellEnd"/>
      <w:r w:rsidRPr="00F74FBA">
        <w:rPr>
          <w:sz w:val="24"/>
          <w:szCs w:val="24"/>
        </w:rPr>
        <w:t xml:space="preserve">, </w:t>
      </w:r>
      <w:proofErr w:type="spellStart"/>
      <w:r w:rsidRPr="00F74FBA">
        <w:rPr>
          <w:sz w:val="24"/>
          <w:szCs w:val="24"/>
        </w:rPr>
        <w:t>PostgreSQL</w:t>
      </w:r>
      <w:proofErr w:type="spellEnd"/>
      <w:r w:rsidRPr="00F74FBA">
        <w:rPr>
          <w:sz w:val="24"/>
          <w:szCs w:val="24"/>
        </w:rPr>
        <w:t xml:space="preserve">, </w:t>
      </w:r>
      <w:proofErr w:type="spellStart"/>
      <w:r w:rsidRPr="00F74FBA">
        <w:rPr>
          <w:sz w:val="24"/>
          <w:szCs w:val="24"/>
        </w:rPr>
        <w:t>Oracle</w:t>
      </w:r>
      <w:proofErr w:type="spellEnd"/>
      <w:r w:rsidRPr="00F74FBA">
        <w:rPr>
          <w:sz w:val="24"/>
          <w:szCs w:val="24"/>
        </w:rPr>
        <w:t xml:space="preserve"> (все – клиент-серверные).</w:t>
      </w:r>
    </w:p>
    <w:p w14:paraId="20988317" w14:textId="77777777" w:rsidR="004306FC" w:rsidRPr="00F74FBA" w:rsidRDefault="004306FC" w:rsidP="004306FC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 xml:space="preserve">Трехзвенная архитектура - сетевое приложение разделено на две и более частей, каждая из которых может выполняться на отдельном компьютере. Выделенные части </w:t>
      </w:r>
      <w:r w:rsidRPr="00F74FBA">
        <w:rPr>
          <w:sz w:val="24"/>
          <w:szCs w:val="24"/>
        </w:rPr>
        <w:lastRenderedPageBreak/>
        <w:t>приложения взаимодействуют друг с другом, обмениваясь сообщениями в заранее согласованном формате.</w:t>
      </w:r>
    </w:p>
    <w:p w14:paraId="15E9C2C1" w14:textId="77777777" w:rsidR="004306FC" w:rsidRPr="00F74FBA" w:rsidRDefault="004306FC" w:rsidP="004306FC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Третьим звеном в трехзвенной архитектуре становится сервер приложений, т.е. компоненты распределяются следующим образом:</w:t>
      </w:r>
    </w:p>
    <w:p w14:paraId="43E11ED6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Представление данных — на стороне клиента.</w:t>
      </w:r>
    </w:p>
    <w:p w14:paraId="2E68BE7A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Прикладной компонент — на выделенном сервере приложений (как вариант, выполняющем функции промежуточного ПО).</w:t>
      </w:r>
    </w:p>
    <w:p w14:paraId="036013C8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Управление ресурсами — на сервере БД, который и представляет запрашиваемые данные.</w:t>
      </w:r>
    </w:p>
    <w:p w14:paraId="17E3A1BF" w14:textId="77777777" w:rsidR="004306FC" w:rsidRPr="00F74FBA" w:rsidRDefault="004306FC" w:rsidP="004306FC">
      <w:pPr>
        <w:tabs>
          <w:tab w:val="left" w:pos="851"/>
          <w:tab w:val="left" w:pos="993"/>
        </w:tabs>
        <w:ind w:firstLine="709"/>
        <w:jc w:val="both"/>
        <w:rPr>
          <w:sz w:val="24"/>
          <w:szCs w:val="24"/>
        </w:rPr>
      </w:pPr>
      <w:r w:rsidRPr="00F74FBA">
        <w:rPr>
          <w:sz w:val="24"/>
          <w:szCs w:val="24"/>
        </w:rPr>
        <w:t>Одним из компонентов клиент-серверной архитектуры выступает сервер баз данных, который осуществляет управление данными, хранящимися в виде базы данных.</w:t>
      </w:r>
    </w:p>
    <w:p w14:paraId="12C0D7CF" w14:textId="77777777" w:rsidR="004306FC" w:rsidRPr="00F74FBA" w:rsidRDefault="004306FC" w:rsidP="004306FC">
      <w:pPr>
        <w:tabs>
          <w:tab w:val="left" w:pos="851"/>
          <w:tab w:val="left" w:pos="993"/>
        </w:tabs>
        <w:ind w:left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Архитектура веб-приложений.</w:t>
      </w:r>
    </w:p>
    <w:p w14:paraId="0B23D541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 xml:space="preserve">Архитектура веб-приложения </w:t>
      </w:r>
      <w:proofErr w:type="gramStart"/>
      <w:r w:rsidRPr="00F74FBA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F74FBA">
        <w:rPr>
          <w:sz w:val="24"/>
          <w:szCs w:val="24"/>
        </w:rPr>
        <w:t>это</w:t>
      </w:r>
      <w:proofErr w:type="gramEnd"/>
      <w:r>
        <w:rPr>
          <w:sz w:val="24"/>
          <w:szCs w:val="24"/>
        </w:rPr>
        <w:t xml:space="preserve"> </w:t>
      </w:r>
      <w:r w:rsidRPr="00F74FBA">
        <w:rPr>
          <w:sz w:val="24"/>
          <w:szCs w:val="24"/>
        </w:rPr>
        <w:t>взаимодействие между компонентами: пользовательские интерфейсы, мониторы обработки транзакций, базы данных и т.д.</w:t>
      </w:r>
    </w:p>
    <w:p w14:paraId="78B8C2CD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Веб-приложение состоит из двух частей - клиентской (</w:t>
      </w:r>
      <w:proofErr w:type="spellStart"/>
      <w:r w:rsidRPr="00F74FBA">
        <w:rPr>
          <w:sz w:val="24"/>
          <w:szCs w:val="24"/>
        </w:rPr>
        <w:t>front-end</w:t>
      </w:r>
      <w:proofErr w:type="spellEnd"/>
      <w:r w:rsidRPr="00F74FBA">
        <w:rPr>
          <w:sz w:val="24"/>
          <w:szCs w:val="24"/>
        </w:rPr>
        <w:t>) и серверной (</w:t>
      </w:r>
      <w:proofErr w:type="spellStart"/>
      <w:r w:rsidRPr="00F74FBA">
        <w:rPr>
          <w:sz w:val="24"/>
          <w:szCs w:val="24"/>
        </w:rPr>
        <w:t>back-end</w:t>
      </w:r>
      <w:proofErr w:type="spellEnd"/>
      <w:r w:rsidRPr="00F74FBA">
        <w:rPr>
          <w:sz w:val="24"/>
          <w:szCs w:val="24"/>
        </w:rPr>
        <w:t>). Интерфейс – это то</w:t>
      </w:r>
      <w:r>
        <w:rPr>
          <w:sz w:val="24"/>
          <w:szCs w:val="24"/>
        </w:rPr>
        <w:t>,</w:t>
      </w:r>
      <w:r w:rsidRPr="00F74FBA">
        <w:rPr>
          <w:sz w:val="24"/>
          <w:szCs w:val="24"/>
        </w:rPr>
        <w:t xml:space="preserve"> что видит и с чем взаимодействует пользователь - визуальная часть приложения. Серверная часть - обрабатывает бизнес-логику и отвечает на HTTP-запросы и не визуальна для пользователей. </w:t>
      </w:r>
    </w:p>
    <w:p w14:paraId="63162868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 xml:space="preserve">Клиентская часть разработана с использованием HTML, CSS или </w:t>
      </w:r>
      <w:proofErr w:type="spellStart"/>
      <w:r w:rsidRPr="00F74FBA">
        <w:rPr>
          <w:sz w:val="24"/>
          <w:szCs w:val="24"/>
        </w:rPr>
        <w:t>JavaScript</w:t>
      </w:r>
      <w:proofErr w:type="spellEnd"/>
      <w:r w:rsidRPr="00F74FBA">
        <w:rPr>
          <w:sz w:val="24"/>
          <w:szCs w:val="24"/>
        </w:rPr>
        <w:t xml:space="preserve">. Серверная часть как правило, построена на PHP, </w:t>
      </w:r>
      <w:proofErr w:type="spellStart"/>
      <w:r w:rsidRPr="00F74FBA">
        <w:rPr>
          <w:sz w:val="24"/>
          <w:szCs w:val="24"/>
        </w:rPr>
        <w:t>Java</w:t>
      </w:r>
      <w:proofErr w:type="spellEnd"/>
      <w:r w:rsidRPr="00F74FBA">
        <w:rPr>
          <w:sz w:val="24"/>
          <w:szCs w:val="24"/>
        </w:rPr>
        <w:t>, C# (.</w:t>
      </w:r>
      <w:proofErr w:type="spellStart"/>
      <w:r w:rsidRPr="00F74FBA">
        <w:rPr>
          <w:sz w:val="24"/>
          <w:szCs w:val="24"/>
        </w:rPr>
        <w:t>Net</w:t>
      </w:r>
      <w:proofErr w:type="spellEnd"/>
      <w:r w:rsidRPr="00F74FBA">
        <w:rPr>
          <w:sz w:val="24"/>
          <w:szCs w:val="24"/>
        </w:rPr>
        <w:t>), JS (</w:t>
      </w:r>
      <w:proofErr w:type="gramStart"/>
      <w:r w:rsidRPr="00F74FBA">
        <w:rPr>
          <w:sz w:val="24"/>
          <w:szCs w:val="24"/>
        </w:rPr>
        <w:t>Node.JS)и</w:t>
      </w:r>
      <w:proofErr w:type="gramEnd"/>
      <w:r w:rsidRPr="00F74FBA">
        <w:rPr>
          <w:sz w:val="24"/>
          <w:szCs w:val="24"/>
        </w:rPr>
        <w:t xml:space="preserve"> других языках программирования. Серверная часть состоит из логики приложения (управление) и базы данных (хранение информации). </w:t>
      </w:r>
    </w:p>
    <w:p w14:paraId="64191A63" w14:textId="77777777" w:rsidR="004306FC" w:rsidRPr="00F74FBA" w:rsidRDefault="004306FC" w:rsidP="004306FC">
      <w:pPr>
        <w:tabs>
          <w:tab w:val="left" w:pos="851"/>
          <w:tab w:val="left" w:pos="993"/>
        </w:tabs>
        <w:ind w:left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Существует четыре общих уровня веб-приложений:</w:t>
      </w:r>
    </w:p>
    <w:p w14:paraId="3216246D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Уровень представления (PL)</w:t>
      </w:r>
    </w:p>
    <w:p w14:paraId="168048FC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Уровень обслуживания данных (DSL)</w:t>
      </w:r>
    </w:p>
    <w:p w14:paraId="527CA7CA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Уровень бизнес-логики (BLL)</w:t>
      </w:r>
    </w:p>
    <w:p w14:paraId="133DCBB9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Уровень доступа к данным (DAL)</w:t>
      </w:r>
    </w:p>
    <w:p w14:paraId="44BD3BCB" w14:textId="77777777" w:rsidR="004306FC" w:rsidRPr="00F74FBA" w:rsidRDefault="004306FC" w:rsidP="004306FC">
      <w:pPr>
        <w:tabs>
          <w:tab w:val="left" w:pos="851"/>
          <w:tab w:val="left" w:pos="993"/>
        </w:tabs>
        <w:ind w:left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Наиболее распространенные архитектуры веб-приложений:</w:t>
      </w:r>
    </w:p>
    <w:p w14:paraId="2AABAE71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Одностраничные веб-приложения или SPA, которые загружают всю информацию при входе на страницу.</w:t>
      </w:r>
    </w:p>
    <w:p w14:paraId="174FFAC6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>Многостраничные веб-приложения или MPA, которые перезагружают веб-страницу для загрузки или отправки информации с / на сервер через браузеры пользователей.</w:t>
      </w:r>
    </w:p>
    <w:p w14:paraId="7254299C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 xml:space="preserve">Архитектура </w:t>
      </w:r>
      <w:proofErr w:type="spellStart"/>
      <w:r w:rsidRPr="00F74FBA">
        <w:rPr>
          <w:sz w:val="24"/>
          <w:szCs w:val="24"/>
        </w:rPr>
        <w:t>микросервисов</w:t>
      </w:r>
      <w:proofErr w:type="spellEnd"/>
      <w:r w:rsidRPr="00F74FBA">
        <w:rPr>
          <w:sz w:val="24"/>
          <w:szCs w:val="24"/>
        </w:rPr>
        <w:t>: веб-приложение состоит из набора небольших сервисов.</w:t>
      </w:r>
    </w:p>
    <w:p w14:paraId="21CD41E8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proofErr w:type="spellStart"/>
      <w:r w:rsidRPr="00F74FBA">
        <w:rPr>
          <w:sz w:val="24"/>
          <w:szCs w:val="24"/>
        </w:rPr>
        <w:t>Бессерверная</w:t>
      </w:r>
      <w:proofErr w:type="spellEnd"/>
      <w:r w:rsidRPr="00F74FBA">
        <w:rPr>
          <w:sz w:val="24"/>
          <w:szCs w:val="24"/>
        </w:rPr>
        <w:t xml:space="preserve"> архитектура: используется облачная инфраструктура сторонних поставщиков услуг.</w:t>
      </w:r>
    </w:p>
    <w:p w14:paraId="5A661B0D" w14:textId="77777777" w:rsidR="004306FC" w:rsidRPr="00F74FBA" w:rsidRDefault="004306FC" w:rsidP="004306FC">
      <w:pPr>
        <w:numPr>
          <w:ilvl w:val="0"/>
          <w:numId w:val="5"/>
        </w:numPr>
        <w:tabs>
          <w:tab w:val="left" w:pos="851"/>
          <w:tab w:val="left" w:pos="993"/>
        </w:tabs>
        <w:ind w:left="0" w:firstLine="709"/>
        <w:jc w:val="both"/>
        <w:textAlignment w:val="baseline"/>
        <w:rPr>
          <w:sz w:val="24"/>
          <w:szCs w:val="24"/>
        </w:rPr>
      </w:pPr>
      <w:r w:rsidRPr="00F74FBA">
        <w:rPr>
          <w:sz w:val="24"/>
          <w:szCs w:val="24"/>
        </w:rPr>
        <w:t xml:space="preserve">Прогрессивные веб-приложения или PWA: веб-решения, которые работают как собственные приложения на мобильных устройствах. </w:t>
      </w:r>
    </w:p>
    <w:p w14:paraId="1A289D4A" w14:textId="77777777" w:rsidR="004306FC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4"/>
          <w:szCs w:val="24"/>
        </w:rPr>
      </w:pPr>
    </w:p>
    <w:p w14:paraId="2326D203" w14:textId="77777777" w:rsidR="004306FC" w:rsidRPr="002E4C11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 w:rsidRPr="002E4C11">
        <w:rPr>
          <w:bCs/>
          <w:sz w:val="24"/>
          <w:szCs w:val="24"/>
        </w:rPr>
        <w:t>Тема 1.2. Моделирование и проектирование информационных ресурсов.</w:t>
      </w:r>
    </w:p>
    <w:p w14:paraId="2353846C" w14:textId="77777777" w:rsidR="004306FC" w:rsidRPr="00ED01A4" w:rsidRDefault="004306FC" w:rsidP="004306FC">
      <w:pPr>
        <w:ind w:firstLine="709"/>
        <w:jc w:val="both"/>
        <w:rPr>
          <w:b/>
          <w:i/>
          <w:sz w:val="24"/>
          <w:szCs w:val="24"/>
        </w:rPr>
      </w:pPr>
      <w:r w:rsidRPr="00ED01A4">
        <w:rPr>
          <w:b/>
          <w:i/>
          <w:sz w:val="24"/>
          <w:szCs w:val="24"/>
        </w:rPr>
        <w:t>Основные понятия и термины по теме:</w:t>
      </w:r>
    </w:p>
    <w:p w14:paraId="560BFA13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b/>
          <w:sz w:val="24"/>
          <w:szCs w:val="24"/>
        </w:rPr>
        <w:t xml:space="preserve">- </w:t>
      </w:r>
      <w:r w:rsidRPr="00ED01A4">
        <w:rPr>
          <w:sz w:val="24"/>
          <w:szCs w:val="24"/>
        </w:rPr>
        <w:t>гибкие методологии проектирования;</w:t>
      </w:r>
    </w:p>
    <w:p w14:paraId="248598C0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>- функциональные средства командной работы.</w:t>
      </w:r>
    </w:p>
    <w:p w14:paraId="3441BC2B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</w:p>
    <w:p w14:paraId="58DC7CDC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  <w:r w:rsidRPr="00ED01A4">
        <w:rPr>
          <w:b/>
          <w:i/>
          <w:sz w:val="24"/>
          <w:szCs w:val="24"/>
        </w:rPr>
        <w:t>Теоретический материал</w:t>
      </w:r>
    </w:p>
    <w:p w14:paraId="1DAEE974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ED01A4">
        <w:rPr>
          <w:b/>
          <w:sz w:val="24"/>
          <w:szCs w:val="24"/>
        </w:rPr>
        <w:t xml:space="preserve">Методологии ведения программных проектов. </w:t>
      </w:r>
      <w:r w:rsidRPr="00ED01A4">
        <w:rPr>
          <w:sz w:val="24"/>
          <w:szCs w:val="24"/>
        </w:rPr>
        <w:t xml:space="preserve">Методология </w:t>
      </w:r>
      <w:proofErr w:type="gramStart"/>
      <w:r w:rsidRPr="00ED01A4">
        <w:rPr>
          <w:sz w:val="24"/>
          <w:szCs w:val="24"/>
        </w:rPr>
        <w:t>- это</w:t>
      </w:r>
      <w:proofErr w:type="gramEnd"/>
      <w:r w:rsidRPr="00ED01A4">
        <w:rPr>
          <w:sz w:val="24"/>
          <w:szCs w:val="24"/>
        </w:rPr>
        <w:t xml:space="preserve"> набор принципов, методик и практик с помощью которых достигаются цели и результаты разработки. Процессы – это формальное описание бизнес-процессов разработки задача которых состоит в получении готового программного продукта. Наибольшее распространение получили гибкие методологии разработки (англ. </w:t>
      </w:r>
      <w:proofErr w:type="spellStart"/>
      <w:r w:rsidRPr="00ED01A4">
        <w:rPr>
          <w:sz w:val="24"/>
          <w:szCs w:val="24"/>
        </w:rPr>
        <w:t>Agile</w:t>
      </w:r>
      <w:proofErr w:type="spellEnd"/>
      <w:r w:rsidRPr="00ED01A4">
        <w:rPr>
          <w:sz w:val="24"/>
          <w:szCs w:val="24"/>
        </w:rPr>
        <w:t xml:space="preserve"> </w:t>
      </w:r>
      <w:proofErr w:type="spellStart"/>
      <w:r w:rsidRPr="00ED01A4">
        <w:rPr>
          <w:sz w:val="24"/>
          <w:szCs w:val="24"/>
        </w:rPr>
        <w:t>software</w:t>
      </w:r>
      <w:proofErr w:type="spellEnd"/>
      <w:r w:rsidRPr="00ED01A4">
        <w:rPr>
          <w:sz w:val="24"/>
          <w:szCs w:val="24"/>
        </w:rPr>
        <w:t xml:space="preserve"> </w:t>
      </w:r>
      <w:proofErr w:type="spellStart"/>
      <w:r w:rsidRPr="00ED01A4">
        <w:rPr>
          <w:sz w:val="24"/>
          <w:szCs w:val="24"/>
        </w:rPr>
        <w:t>development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agile</w:t>
      </w:r>
      <w:proofErr w:type="spellEnd"/>
      <w:r w:rsidRPr="00ED01A4">
        <w:rPr>
          <w:sz w:val="24"/>
          <w:szCs w:val="24"/>
        </w:rPr>
        <w:t xml:space="preserve">-методы, которые ориентированы на: итеративную разработку; </w:t>
      </w:r>
      <w:r w:rsidRPr="00ED01A4">
        <w:rPr>
          <w:sz w:val="24"/>
          <w:szCs w:val="24"/>
        </w:rPr>
        <w:lastRenderedPageBreak/>
        <w:t>динамическое формирование требований; обеспечение реализации требований.</w:t>
      </w:r>
    </w:p>
    <w:p w14:paraId="5A3EBF56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>За счет организации разработки в виде серии коротких циклов — итераций, гибкие методологии позволяют обеспечить минимизацию рисков разработки проекта. На каждой итерации пользователю предоставляется версия готового программного продукта. Каждая итерация состоит из: планирования; анализа требований; проектирования; программирования; тестирования; документирования. Отдельная итерация для выпуска новой версии продукта недостаточна, но предполагается, что в конце каждой итерации программный продукт должен быть готов к выпуску. По итогам каждой реализованной итерации проектная команда выполняет анализ и переоценку приоритетов разработки.</w:t>
      </w:r>
    </w:p>
    <w:p w14:paraId="343F28EC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 xml:space="preserve">Таблица 1 - Методики, относящиеся к классу гибких методологий разработки. 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2407"/>
        <w:gridCol w:w="6938"/>
      </w:tblGrid>
      <w:tr w:rsidR="004306FC" w:rsidRPr="00ED01A4" w14:paraId="1EF53C04" w14:textId="77777777" w:rsidTr="002D2D5A">
        <w:tc>
          <w:tcPr>
            <w:tcW w:w="2122" w:type="dxa"/>
          </w:tcPr>
          <w:p w14:paraId="7611C80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Название</w:t>
            </w:r>
          </w:p>
        </w:tc>
        <w:tc>
          <w:tcPr>
            <w:tcW w:w="8216" w:type="dxa"/>
          </w:tcPr>
          <w:p w14:paraId="23340D76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Краткое описание</w:t>
            </w:r>
          </w:p>
        </w:tc>
      </w:tr>
      <w:tr w:rsidR="004306FC" w:rsidRPr="00ED01A4" w14:paraId="255ED66D" w14:textId="77777777" w:rsidTr="002D2D5A">
        <w:tc>
          <w:tcPr>
            <w:tcW w:w="2122" w:type="dxa"/>
          </w:tcPr>
          <w:p w14:paraId="410C1841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proofErr w:type="spellStart"/>
            <w:r w:rsidRPr="00ED01A4">
              <w:rPr>
                <w:b/>
                <w:sz w:val="24"/>
                <w:szCs w:val="24"/>
              </w:rPr>
              <w:t>Scrum</w:t>
            </w:r>
            <w:proofErr w:type="spellEnd"/>
            <w:r w:rsidRPr="00ED01A4">
              <w:rPr>
                <w:sz w:val="24"/>
                <w:szCs w:val="24"/>
              </w:rPr>
              <w:t xml:space="preserve"> («</w:t>
            </w:r>
            <w:proofErr w:type="spellStart"/>
            <w:r w:rsidRPr="00ED01A4">
              <w:rPr>
                <w:sz w:val="24"/>
                <w:szCs w:val="24"/>
              </w:rPr>
              <w:t>скрам</w:t>
            </w:r>
            <w:proofErr w:type="spellEnd"/>
            <w:r w:rsidRPr="00ED01A4">
              <w:rPr>
                <w:sz w:val="24"/>
                <w:szCs w:val="24"/>
              </w:rPr>
              <w:t>», от англ. — толкучка)</w:t>
            </w:r>
          </w:p>
        </w:tc>
        <w:tc>
          <w:tcPr>
            <w:tcW w:w="8216" w:type="dxa"/>
          </w:tcPr>
          <w:p w14:paraId="080B554D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Набор подходов с помощью которых реализуется процесс разработки, позволяющий в фиксированные и короткие по времени итерации — спринты (</w:t>
            </w:r>
            <w:proofErr w:type="spellStart"/>
            <w:r w:rsidRPr="00ED01A4">
              <w:rPr>
                <w:sz w:val="24"/>
                <w:szCs w:val="24"/>
              </w:rPr>
              <w:t>sprints</w:t>
            </w:r>
            <w:proofErr w:type="spellEnd"/>
            <w:r w:rsidRPr="00ED01A4">
              <w:rPr>
                <w:sz w:val="24"/>
                <w:szCs w:val="24"/>
              </w:rPr>
              <w:t xml:space="preserve">) предоставлять пользователю, работающий продукт. Характеристики продукта, реализуемые в спринте, устанавливаются в начале спринта на этапе планирования. Они не могут изменяться во время итерации. Гибкость процесса достигается за счет короткой, строго фиксированной длительности спринта. </w:t>
            </w:r>
          </w:p>
          <w:p w14:paraId="35D41CB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proofErr w:type="spellStart"/>
            <w:r w:rsidRPr="00ED01A4">
              <w:rPr>
                <w:sz w:val="24"/>
                <w:szCs w:val="24"/>
              </w:rPr>
              <w:t>Scrum</w:t>
            </w:r>
            <w:proofErr w:type="spellEnd"/>
            <w:r w:rsidRPr="00ED01A4">
              <w:rPr>
                <w:sz w:val="24"/>
                <w:szCs w:val="24"/>
              </w:rPr>
              <w:t xml:space="preserve"> применяться также и в работе команд, обеспечивающих поддержку продукта, или как подход управления разработкой и сопровождением программ.</w:t>
            </w:r>
          </w:p>
        </w:tc>
      </w:tr>
      <w:tr w:rsidR="004306FC" w:rsidRPr="00ED01A4" w14:paraId="5D12969F" w14:textId="77777777" w:rsidTr="002D2D5A">
        <w:tc>
          <w:tcPr>
            <w:tcW w:w="2122" w:type="dxa"/>
          </w:tcPr>
          <w:p w14:paraId="4254D8AF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</w:rPr>
            </w:pPr>
            <w:r w:rsidRPr="00ED01A4">
              <w:rPr>
                <w:b/>
                <w:sz w:val="24"/>
                <w:szCs w:val="24"/>
              </w:rPr>
              <w:t>DSDM</w:t>
            </w:r>
            <w:r w:rsidRPr="00ED01A4">
              <w:rPr>
                <w:sz w:val="24"/>
                <w:szCs w:val="24"/>
              </w:rPr>
              <w:t xml:space="preserve"> (</w:t>
            </w:r>
            <w:proofErr w:type="spellStart"/>
            <w:r w:rsidRPr="00ED01A4">
              <w:rPr>
                <w:sz w:val="24"/>
                <w:szCs w:val="24"/>
              </w:rPr>
              <w:t>Dynamic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Systems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Development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Method</w:t>
            </w:r>
            <w:proofErr w:type="spellEnd"/>
            <w:r w:rsidRPr="00ED01A4">
              <w:rPr>
                <w:sz w:val="24"/>
                <w:szCs w:val="24"/>
              </w:rPr>
              <w:t>, динамический метод разработки систем)</w:t>
            </w:r>
          </w:p>
        </w:tc>
        <w:tc>
          <w:tcPr>
            <w:tcW w:w="8216" w:type="dxa"/>
          </w:tcPr>
          <w:p w14:paraId="4C09772F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Представляет собой методику разработки ПО, основанную на концепции быстрой разработки приложений (RAD). DSDM реализует итеративный и инкрементный подход, который предполагает активное участие в процессе проектирования и разработки конечного пользователя.</w:t>
            </w:r>
          </w:p>
          <w:p w14:paraId="222E161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</w:p>
        </w:tc>
      </w:tr>
      <w:tr w:rsidR="004306FC" w:rsidRPr="00ED01A4" w14:paraId="14C54D67" w14:textId="77777777" w:rsidTr="002D2D5A">
        <w:tc>
          <w:tcPr>
            <w:tcW w:w="2122" w:type="dxa"/>
          </w:tcPr>
          <w:p w14:paraId="2D292DED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</w:rPr>
            </w:pPr>
            <w:proofErr w:type="spellStart"/>
            <w:r w:rsidRPr="00ED01A4">
              <w:rPr>
                <w:b/>
                <w:sz w:val="24"/>
                <w:szCs w:val="24"/>
              </w:rPr>
              <w:t>extreme</w:t>
            </w:r>
            <w:proofErr w:type="spellEnd"/>
            <w:r w:rsidRPr="00ED01A4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b/>
                <w:sz w:val="24"/>
                <w:szCs w:val="24"/>
              </w:rPr>
              <w:t>Programming</w:t>
            </w:r>
            <w:proofErr w:type="spellEnd"/>
            <w:r w:rsidRPr="00ED01A4">
              <w:rPr>
                <w:sz w:val="24"/>
                <w:szCs w:val="24"/>
              </w:rPr>
              <w:t xml:space="preserve"> (экстремальное программирование)</w:t>
            </w:r>
          </w:p>
        </w:tc>
        <w:tc>
          <w:tcPr>
            <w:tcW w:w="8216" w:type="dxa"/>
          </w:tcPr>
          <w:p w14:paraId="1FD3A09C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Методология гибкой разработки, ориентированная на использование таких практик как TDD (</w:t>
            </w:r>
            <w:proofErr w:type="spellStart"/>
            <w:r w:rsidRPr="00ED01A4">
              <w:rPr>
                <w:sz w:val="24"/>
                <w:szCs w:val="24"/>
              </w:rPr>
              <w:t>Test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Driven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Development</w:t>
            </w:r>
            <w:proofErr w:type="spellEnd"/>
            <w:r w:rsidRPr="00ED01A4">
              <w:rPr>
                <w:sz w:val="24"/>
                <w:szCs w:val="24"/>
              </w:rPr>
              <w:t>, разработка через тестирование), парное программирование, непрерывная интеграция, рефакторинг, коллективное владение кодом (включая парное программирование), описание требуемой функциональности при помощи историй пользователей и др. Эта методология использует практику разработки программ, при которой вначале пишется тестовый код, а затем его реализация, при этом постоянно выполняется проверка работоспособности программного кода, с использованием написанных тестов. Эта практика позволяет создавать автоматически тестируемый код, безболезненно проводить рефакторинг и свободнее менять архитектуру или реализацию разрабатываемого приложения.</w:t>
            </w:r>
          </w:p>
        </w:tc>
      </w:tr>
      <w:tr w:rsidR="004306FC" w:rsidRPr="00ED01A4" w14:paraId="698C84D2" w14:textId="77777777" w:rsidTr="002D2D5A">
        <w:tc>
          <w:tcPr>
            <w:tcW w:w="2122" w:type="dxa"/>
          </w:tcPr>
          <w:p w14:paraId="70371BE4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sz w:val="24"/>
                <w:szCs w:val="24"/>
              </w:rPr>
            </w:pPr>
            <w:r w:rsidRPr="00ED01A4">
              <w:rPr>
                <w:b/>
                <w:sz w:val="24"/>
                <w:szCs w:val="24"/>
              </w:rPr>
              <w:t>FDD</w:t>
            </w:r>
            <w:r w:rsidRPr="00ED01A4">
              <w:rPr>
                <w:sz w:val="24"/>
                <w:szCs w:val="24"/>
              </w:rPr>
              <w:t xml:space="preserve"> (</w:t>
            </w:r>
            <w:proofErr w:type="spellStart"/>
            <w:r w:rsidRPr="00ED01A4">
              <w:rPr>
                <w:sz w:val="24"/>
                <w:szCs w:val="24"/>
              </w:rPr>
              <w:t>Feature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Driven</w:t>
            </w:r>
            <w:proofErr w:type="spellEnd"/>
            <w:r w:rsidRPr="00ED01A4">
              <w:rPr>
                <w:sz w:val="24"/>
                <w:szCs w:val="24"/>
              </w:rPr>
              <w:t xml:space="preserve"> </w:t>
            </w:r>
            <w:proofErr w:type="spellStart"/>
            <w:r w:rsidRPr="00ED01A4">
              <w:rPr>
                <w:sz w:val="24"/>
                <w:szCs w:val="24"/>
              </w:rPr>
              <w:t>Development</w:t>
            </w:r>
            <w:proofErr w:type="spellEnd"/>
            <w:r w:rsidRPr="00ED01A4">
              <w:rPr>
                <w:sz w:val="24"/>
                <w:szCs w:val="24"/>
              </w:rPr>
              <w:t xml:space="preserve"> — разработка, управляемая функциональностью)</w:t>
            </w:r>
          </w:p>
        </w:tc>
        <w:tc>
          <w:tcPr>
            <w:tcW w:w="8216" w:type="dxa"/>
          </w:tcPr>
          <w:p w14:paraId="0D35F1DE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В основе лежит итеративный подход к разработке ПО. FDD является попыткой объединить методики, которые наиболее признаны в индустрии разработки ПО. В основе этой методологии — нацеленность на реализацию важной для заказчика функциональности разрабатываемого ПО. Особенность этой методологии, как и других гибких методологий, в том, что разработка ведется короткими итерациями, в каждой из которых добавляется новая «фича» (полезное поведение с точки зрения заказчика).</w:t>
            </w:r>
          </w:p>
        </w:tc>
      </w:tr>
      <w:tr w:rsidR="004306FC" w:rsidRPr="00ED01A4" w14:paraId="6F198058" w14:textId="77777777" w:rsidTr="002D2D5A">
        <w:tc>
          <w:tcPr>
            <w:tcW w:w="2122" w:type="dxa"/>
          </w:tcPr>
          <w:p w14:paraId="4ED06ED0" w14:textId="77777777" w:rsidR="004306FC" w:rsidRPr="00F5289F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  <w:lang w:val="en-US"/>
              </w:rPr>
            </w:pPr>
            <w:r w:rsidRPr="00ED01A4">
              <w:rPr>
                <w:b/>
                <w:sz w:val="24"/>
                <w:szCs w:val="24"/>
                <w:lang w:val="en-US"/>
              </w:rPr>
              <w:t>RUP</w:t>
            </w:r>
            <w:r w:rsidRPr="00F5289F">
              <w:rPr>
                <w:sz w:val="24"/>
                <w:szCs w:val="24"/>
                <w:lang w:val="en-US"/>
              </w:rPr>
              <w:t xml:space="preserve"> (</w:t>
            </w:r>
            <w:r w:rsidRPr="00ED01A4">
              <w:rPr>
                <w:sz w:val="24"/>
                <w:szCs w:val="24"/>
              </w:rPr>
              <w:t>Процессная</w:t>
            </w:r>
            <w:r w:rsidRPr="00F5289F">
              <w:rPr>
                <w:sz w:val="24"/>
                <w:szCs w:val="24"/>
                <w:lang w:val="en-US"/>
              </w:rPr>
              <w:t xml:space="preserve"> </w:t>
            </w:r>
            <w:r w:rsidRPr="00ED01A4">
              <w:rPr>
                <w:sz w:val="24"/>
                <w:szCs w:val="24"/>
              </w:rPr>
              <w:t>технология</w:t>
            </w:r>
            <w:r w:rsidRPr="00F5289F">
              <w:rPr>
                <w:sz w:val="24"/>
                <w:szCs w:val="24"/>
                <w:lang w:val="en-US"/>
              </w:rPr>
              <w:t xml:space="preserve"> </w:t>
            </w:r>
            <w:r w:rsidRPr="00ED01A4">
              <w:rPr>
                <w:sz w:val="24"/>
                <w:szCs w:val="24"/>
                <w:lang w:val="en-US"/>
              </w:rPr>
              <w:t>Rational</w:t>
            </w:r>
            <w:r w:rsidRPr="00F5289F">
              <w:rPr>
                <w:sz w:val="24"/>
                <w:szCs w:val="24"/>
                <w:lang w:val="en-US"/>
              </w:rPr>
              <w:t xml:space="preserve"> </w:t>
            </w:r>
            <w:r w:rsidRPr="00ED01A4">
              <w:rPr>
                <w:sz w:val="24"/>
                <w:szCs w:val="24"/>
                <w:lang w:val="en-US"/>
              </w:rPr>
              <w:lastRenderedPageBreak/>
              <w:t>Unified</w:t>
            </w:r>
            <w:r w:rsidRPr="00F5289F">
              <w:rPr>
                <w:sz w:val="24"/>
                <w:szCs w:val="24"/>
                <w:lang w:val="en-US"/>
              </w:rPr>
              <w:t xml:space="preserve"> </w:t>
            </w:r>
            <w:r w:rsidRPr="00ED01A4">
              <w:rPr>
                <w:sz w:val="24"/>
                <w:szCs w:val="24"/>
                <w:lang w:val="en-US"/>
              </w:rPr>
              <w:t>Process</w:t>
            </w:r>
            <w:r w:rsidRPr="00F5289F">
              <w:rPr>
                <w:sz w:val="24"/>
                <w:szCs w:val="24"/>
                <w:lang w:val="en-US"/>
              </w:rPr>
              <w:t>.)</w:t>
            </w:r>
          </w:p>
        </w:tc>
        <w:tc>
          <w:tcPr>
            <w:tcW w:w="8216" w:type="dxa"/>
          </w:tcPr>
          <w:p w14:paraId="2D380B70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lastRenderedPageBreak/>
              <w:t xml:space="preserve">В методологии инструментально поддерживаются все этапы жизненного цикла разработки ПО, опирается она на проверенные </w:t>
            </w:r>
            <w:r w:rsidRPr="00ED01A4">
              <w:rPr>
                <w:sz w:val="24"/>
                <w:szCs w:val="24"/>
              </w:rPr>
              <w:lastRenderedPageBreak/>
              <w:t xml:space="preserve">и отработанные на практике методы анализа, проектирования и разработки ПО, а также на методы управления проектами. </w:t>
            </w:r>
          </w:p>
          <w:p w14:paraId="5A1B946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В основе RUP лежит пошаговый подход, который строго определяет этапы жизненного цикла, вехи, потоки работ и правила их выполнения на каждом этапе, что позволяет упорядочить процессы проектирования и разработки.</w:t>
            </w:r>
          </w:p>
        </w:tc>
      </w:tr>
    </w:tbl>
    <w:p w14:paraId="405DA801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</w:p>
    <w:p w14:paraId="640307E7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>Процесс проектирования включает два аспекта: технический, представляющий собой артефакты и представления; организационный, рассматривающий вопросы времени, бюджета проекта и другие ресурсы. Потоки работ представляются в виде исполнителей, действий и артефактов. Исполнитель — роль, которая определяет поведение и ответственность лица или нескольких лиц, работающих в группе. Исполнитель связывается с некоторым потоком работ, а его ответственность связана с одним или несколькими артефактами.</w:t>
      </w:r>
    </w:p>
    <w:p w14:paraId="63530514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>Действие — определяется как операция, выполняемая исполнителем. Операциями, например, являются подготовка словаря предметной области, подготовка концепции и т.п.</w:t>
      </w:r>
    </w:p>
    <w:p w14:paraId="02F6BA25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>Артефакт — искусственный объект, который является результатом действия (документы, модели). Для каждого основного потока определяется диаграмма действий, показывающая роль каждого исполнителя в общем потоке.</w:t>
      </w:r>
    </w:p>
    <w:p w14:paraId="4E4FC3CE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</w:p>
    <w:p w14:paraId="65178FAD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ED01A4">
        <w:rPr>
          <w:sz w:val="24"/>
          <w:szCs w:val="24"/>
        </w:rPr>
        <w:t>Таблица 2 - Основные процессы.</w:t>
      </w:r>
    </w:p>
    <w:tbl>
      <w:tblPr>
        <w:tblStyle w:val="3"/>
        <w:tblW w:w="0" w:type="auto"/>
        <w:tblLook w:val="04A0" w:firstRow="1" w:lastRow="0" w:firstColumn="1" w:lastColumn="0" w:noHBand="0" w:noVBand="1"/>
      </w:tblPr>
      <w:tblGrid>
        <w:gridCol w:w="1959"/>
        <w:gridCol w:w="2520"/>
        <w:gridCol w:w="2084"/>
        <w:gridCol w:w="2782"/>
      </w:tblGrid>
      <w:tr w:rsidR="004306FC" w:rsidRPr="00ED01A4" w14:paraId="49274A99" w14:textId="77777777" w:rsidTr="002D2D5A">
        <w:tc>
          <w:tcPr>
            <w:tcW w:w="1959" w:type="dxa"/>
          </w:tcPr>
          <w:p w14:paraId="53EFC886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Название</w:t>
            </w:r>
          </w:p>
        </w:tc>
        <w:tc>
          <w:tcPr>
            <w:tcW w:w="2856" w:type="dxa"/>
          </w:tcPr>
          <w:p w14:paraId="30EC8D01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Задача</w:t>
            </w:r>
          </w:p>
        </w:tc>
        <w:tc>
          <w:tcPr>
            <w:tcW w:w="2084" w:type="dxa"/>
          </w:tcPr>
          <w:p w14:paraId="7DEA2E69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Роль</w:t>
            </w:r>
          </w:p>
        </w:tc>
        <w:tc>
          <w:tcPr>
            <w:tcW w:w="3302" w:type="dxa"/>
          </w:tcPr>
          <w:p w14:paraId="1C036430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Артефакт</w:t>
            </w:r>
          </w:p>
        </w:tc>
      </w:tr>
      <w:tr w:rsidR="004306FC" w:rsidRPr="00ED01A4" w14:paraId="3BC92B8F" w14:textId="77777777" w:rsidTr="002D2D5A">
        <w:tc>
          <w:tcPr>
            <w:tcW w:w="1959" w:type="dxa"/>
          </w:tcPr>
          <w:p w14:paraId="03659C2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Моделирование бизнес-процессов</w:t>
            </w:r>
          </w:p>
        </w:tc>
        <w:tc>
          <w:tcPr>
            <w:tcW w:w="2856" w:type="dxa"/>
          </w:tcPr>
          <w:p w14:paraId="6C249CCB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 xml:space="preserve">Изучить предметную область, бизнес-процессы и информационные потоки. </w:t>
            </w:r>
          </w:p>
        </w:tc>
        <w:tc>
          <w:tcPr>
            <w:tcW w:w="2084" w:type="dxa"/>
            <w:vAlign w:val="center"/>
          </w:tcPr>
          <w:p w14:paraId="53A01806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Аналитик; заинтересованные лица</w:t>
            </w:r>
          </w:p>
        </w:tc>
        <w:tc>
          <w:tcPr>
            <w:tcW w:w="3302" w:type="dxa"/>
          </w:tcPr>
          <w:p w14:paraId="3FC676D2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Бизнес-модель объекта автоматизации</w:t>
            </w:r>
          </w:p>
        </w:tc>
      </w:tr>
      <w:tr w:rsidR="004306FC" w:rsidRPr="00ED01A4" w14:paraId="4F0603FE" w14:textId="77777777" w:rsidTr="002D2D5A">
        <w:tc>
          <w:tcPr>
            <w:tcW w:w="1959" w:type="dxa"/>
          </w:tcPr>
          <w:p w14:paraId="2F98DB8D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Управление требованиями</w:t>
            </w:r>
          </w:p>
        </w:tc>
        <w:tc>
          <w:tcPr>
            <w:tcW w:w="2856" w:type="dxa"/>
          </w:tcPr>
          <w:p w14:paraId="162B7875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 xml:space="preserve">Обеспечить понимание всеми участниками проекта, как будет функционировать создаваемая система. </w:t>
            </w:r>
          </w:p>
        </w:tc>
        <w:tc>
          <w:tcPr>
            <w:tcW w:w="2084" w:type="dxa"/>
            <w:vAlign w:val="center"/>
          </w:tcPr>
          <w:p w14:paraId="1CB8D7E1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Аналитик; заинтересованные лица</w:t>
            </w:r>
          </w:p>
        </w:tc>
        <w:tc>
          <w:tcPr>
            <w:tcW w:w="3302" w:type="dxa"/>
          </w:tcPr>
          <w:p w14:paraId="7A3E8F21" w14:textId="77777777" w:rsidR="004306FC" w:rsidRPr="00ED01A4" w:rsidRDefault="004306FC" w:rsidP="004306FC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Концепция системы.</w:t>
            </w:r>
          </w:p>
          <w:p w14:paraId="4D05CE43" w14:textId="77777777" w:rsidR="004306FC" w:rsidRPr="00ED01A4" w:rsidRDefault="004306FC" w:rsidP="004306FC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2. Словарь предметной области.</w:t>
            </w:r>
          </w:p>
          <w:p w14:paraId="72C6C21E" w14:textId="77777777" w:rsidR="004306FC" w:rsidRPr="00ED01A4" w:rsidRDefault="004306FC" w:rsidP="004306FC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3. Модель вариантов использования системы.</w:t>
            </w:r>
          </w:p>
          <w:p w14:paraId="4E11FAAC" w14:textId="77777777" w:rsidR="004306FC" w:rsidRPr="00ED01A4" w:rsidRDefault="004306FC" w:rsidP="004306FC">
            <w:pPr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4. Спецификация потоков событий.</w:t>
            </w:r>
          </w:p>
          <w:p w14:paraId="22CA8967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5. Вспомогательные требования</w:t>
            </w:r>
          </w:p>
        </w:tc>
      </w:tr>
      <w:tr w:rsidR="004306FC" w:rsidRPr="00ED01A4" w14:paraId="2C91D1ED" w14:textId="77777777" w:rsidTr="002D2D5A">
        <w:tc>
          <w:tcPr>
            <w:tcW w:w="1959" w:type="dxa"/>
          </w:tcPr>
          <w:p w14:paraId="34D3FD5E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Анализ и проектирование</w:t>
            </w:r>
          </w:p>
        </w:tc>
        <w:tc>
          <w:tcPr>
            <w:tcW w:w="2856" w:type="dxa"/>
          </w:tcPr>
          <w:p w14:paraId="43ABCDAC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 xml:space="preserve">Разработка спецификаций, не зависящих от платформы реализации. </w:t>
            </w:r>
          </w:p>
        </w:tc>
        <w:tc>
          <w:tcPr>
            <w:tcW w:w="2084" w:type="dxa"/>
            <w:vAlign w:val="center"/>
          </w:tcPr>
          <w:p w14:paraId="30FE271D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Архитектор</w:t>
            </w:r>
          </w:p>
        </w:tc>
        <w:tc>
          <w:tcPr>
            <w:tcW w:w="3302" w:type="dxa"/>
          </w:tcPr>
          <w:p w14:paraId="212F3F08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Модель архитектуры системы</w:t>
            </w:r>
          </w:p>
        </w:tc>
      </w:tr>
      <w:tr w:rsidR="004306FC" w:rsidRPr="00ED01A4" w14:paraId="55A6C90C" w14:textId="77777777" w:rsidTr="002D2D5A">
        <w:tc>
          <w:tcPr>
            <w:tcW w:w="1959" w:type="dxa"/>
          </w:tcPr>
          <w:p w14:paraId="712F3787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Реализация</w:t>
            </w:r>
          </w:p>
        </w:tc>
        <w:tc>
          <w:tcPr>
            <w:tcW w:w="2856" w:type="dxa"/>
          </w:tcPr>
          <w:p w14:paraId="3B722C5B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 xml:space="preserve">Создать исходный программный код для отдельных подсистем, выполняемых </w:t>
            </w:r>
            <w:proofErr w:type="gramStart"/>
            <w:r w:rsidRPr="00ED01A4">
              <w:rPr>
                <w:sz w:val="24"/>
                <w:szCs w:val="24"/>
              </w:rPr>
              <w:t>компонентов,  тестирование</w:t>
            </w:r>
            <w:proofErr w:type="gramEnd"/>
            <w:r w:rsidRPr="00ED01A4">
              <w:rPr>
                <w:sz w:val="24"/>
                <w:szCs w:val="24"/>
              </w:rPr>
              <w:t xml:space="preserve"> компонентов, интеграции компонентов в систему.</w:t>
            </w:r>
          </w:p>
        </w:tc>
        <w:tc>
          <w:tcPr>
            <w:tcW w:w="2084" w:type="dxa"/>
            <w:vAlign w:val="center"/>
          </w:tcPr>
          <w:p w14:paraId="261C71B5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Разработчик</w:t>
            </w:r>
          </w:p>
        </w:tc>
        <w:tc>
          <w:tcPr>
            <w:tcW w:w="3302" w:type="dxa"/>
          </w:tcPr>
          <w:p w14:paraId="2C42EDA5" w14:textId="77777777" w:rsidR="004306FC" w:rsidRPr="00ED01A4" w:rsidRDefault="004306FC" w:rsidP="004306FC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Проект системы.</w:t>
            </w:r>
          </w:p>
          <w:p w14:paraId="1EA391F5" w14:textId="77777777" w:rsidR="004306FC" w:rsidRPr="00ED01A4" w:rsidRDefault="004306FC" w:rsidP="004306FC">
            <w:pPr>
              <w:widowControl w:val="0"/>
              <w:numPr>
                <w:ilvl w:val="0"/>
                <w:numId w:val="3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2. Реализация системы (исходный код).</w:t>
            </w:r>
          </w:p>
          <w:p w14:paraId="042334A1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3. Тесты отдельных компонент системы</w:t>
            </w:r>
          </w:p>
        </w:tc>
      </w:tr>
      <w:tr w:rsidR="004306FC" w:rsidRPr="00ED01A4" w14:paraId="41C5A7B5" w14:textId="77777777" w:rsidTr="002D2D5A">
        <w:tc>
          <w:tcPr>
            <w:tcW w:w="1959" w:type="dxa"/>
          </w:tcPr>
          <w:p w14:paraId="7A7BB2E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Тестирование</w:t>
            </w:r>
          </w:p>
        </w:tc>
        <w:tc>
          <w:tcPr>
            <w:tcW w:w="2856" w:type="dxa"/>
          </w:tcPr>
          <w:p w14:paraId="768BA7E0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 xml:space="preserve">Определить, </w:t>
            </w:r>
            <w:r w:rsidRPr="00ED01A4">
              <w:rPr>
                <w:sz w:val="24"/>
                <w:szCs w:val="24"/>
              </w:rPr>
              <w:lastRenderedPageBreak/>
              <w:t>выполнены ли все требования, предъявленные к системе, устранены ли все обнаруженные ошибки.</w:t>
            </w:r>
          </w:p>
        </w:tc>
        <w:tc>
          <w:tcPr>
            <w:tcW w:w="2084" w:type="dxa"/>
            <w:vAlign w:val="center"/>
          </w:tcPr>
          <w:p w14:paraId="66B439B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lastRenderedPageBreak/>
              <w:t>Тестировщик</w:t>
            </w:r>
          </w:p>
        </w:tc>
        <w:tc>
          <w:tcPr>
            <w:tcW w:w="3302" w:type="dxa"/>
          </w:tcPr>
          <w:p w14:paraId="2B17906E" w14:textId="77777777" w:rsidR="004306FC" w:rsidRPr="00ED01A4" w:rsidRDefault="004306FC" w:rsidP="004306FC">
            <w:pPr>
              <w:widowControl w:val="0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Тестовые сценарии.</w:t>
            </w:r>
          </w:p>
          <w:p w14:paraId="420C891A" w14:textId="77777777" w:rsidR="004306FC" w:rsidRPr="00ED01A4" w:rsidRDefault="004306FC" w:rsidP="004306FC">
            <w:pPr>
              <w:widowControl w:val="0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lastRenderedPageBreak/>
              <w:t>2. Журнал испытаний системы.</w:t>
            </w:r>
          </w:p>
          <w:p w14:paraId="75F48CAC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3. Программные сценарии тестирования</w:t>
            </w:r>
          </w:p>
        </w:tc>
      </w:tr>
      <w:tr w:rsidR="004306FC" w:rsidRPr="00ED01A4" w14:paraId="2872036A" w14:textId="77777777" w:rsidTr="002D2D5A">
        <w:tc>
          <w:tcPr>
            <w:tcW w:w="1959" w:type="dxa"/>
          </w:tcPr>
          <w:p w14:paraId="56BFA318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lastRenderedPageBreak/>
              <w:t>Развертывание</w:t>
            </w:r>
          </w:p>
        </w:tc>
        <w:tc>
          <w:tcPr>
            <w:tcW w:w="2856" w:type="dxa"/>
          </w:tcPr>
          <w:p w14:paraId="10E0AF7B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Установить разработанный продукт на технических устройствах конечного пользователя.</w:t>
            </w:r>
          </w:p>
        </w:tc>
        <w:tc>
          <w:tcPr>
            <w:tcW w:w="2084" w:type="dxa"/>
            <w:vAlign w:val="center"/>
          </w:tcPr>
          <w:p w14:paraId="16B8BA68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Разработчик</w:t>
            </w:r>
          </w:p>
        </w:tc>
        <w:tc>
          <w:tcPr>
            <w:tcW w:w="3302" w:type="dxa"/>
          </w:tcPr>
          <w:p w14:paraId="47D3EE83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План развертывания</w:t>
            </w:r>
          </w:p>
        </w:tc>
      </w:tr>
      <w:tr w:rsidR="004306FC" w:rsidRPr="00ED01A4" w14:paraId="19BDDA16" w14:textId="77777777" w:rsidTr="002D2D5A">
        <w:tc>
          <w:tcPr>
            <w:tcW w:w="1959" w:type="dxa"/>
          </w:tcPr>
          <w:p w14:paraId="38F9BB98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Управление конфигурациями и изменениями</w:t>
            </w:r>
          </w:p>
        </w:tc>
        <w:tc>
          <w:tcPr>
            <w:tcW w:w="2856" w:type="dxa"/>
          </w:tcPr>
          <w:p w14:paraId="5F9E9800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Организовать работу с артефактами проекта, например, управление доступом к отдельным артефактам, ведение истории изменений и др.</w:t>
            </w:r>
          </w:p>
        </w:tc>
        <w:tc>
          <w:tcPr>
            <w:tcW w:w="2084" w:type="dxa"/>
            <w:vAlign w:val="center"/>
          </w:tcPr>
          <w:p w14:paraId="623A1369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Руководитель проекта</w:t>
            </w:r>
          </w:p>
        </w:tc>
        <w:tc>
          <w:tcPr>
            <w:tcW w:w="3302" w:type="dxa"/>
          </w:tcPr>
          <w:p w14:paraId="6907940F" w14:textId="77777777" w:rsidR="004306FC" w:rsidRPr="00ED01A4" w:rsidRDefault="004306FC" w:rsidP="004306FC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План проекта.</w:t>
            </w:r>
          </w:p>
          <w:p w14:paraId="62C7F962" w14:textId="77777777" w:rsidR="004306FC" w:rsidRPr="00ED01A4" w:rsidRDefault="004306FC" w:rsidP="004306FC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2. План итераций.</w:t>
            </w:r>
          </w:p>
          <w:p w14:paraId="2CB7210F" w14:textId="77777777" w:rsidR="004306FC" w:rsidRPr="00ED01A4" w:rsidRDefault="004306FC" w:rsidP="004306FC">
            <w:pPr>
              <w:widowControl w:val="0"/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/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3. Список задач.</w:t>
            </w:r>
          </w:p>
          <w:p w14:paraId="087C0AF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4. Список рисков</w:t>
            </w:r>
          </w:p>
        </w:tc>
      </w:tr>
      <w:tr w:rsidR="004306FC" w:rsidRPr="00ED01A4" w14:paraId="4541FE39" w14:textId="77777777" w:rsidTr="002D2D5A">
        <w:tc>
          <w:tcPr>
            <w:tcW w:w="1959" w:type="dxa"/>
          </w:tcPr>
          <w:p w14:paraId="2364397D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Управление проектом</w:t>
            </w:r>
          </w:p>
        </w:tc>
        <w:tc>
          <w:tcPr>
            <w:tcW w:w="2856" w:type="dxa"/>
          </w:tcPr>
          <w:p w14:paraId="56FE2C6D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 xml:space="preserve">Планирование </w:t>
            </w:r>
            <w:proofErr w:type="gramStart"/>
            <w:r w:rsidRPr="00ED01A4">
              <w:rPr>
                <w:sz w:val="24"/>
                <w:szCs w:val="24"/>
              </w:rPr>
              <w:t>проекта,  организация</w:t>
            </w:r>
            <w:proofErr w:type="gramEnd"/>
            <w:r w:rsidRPr="00ED01A4">
              <w:rPr>
                <w:sz w:val="24"/>
                <w:szCs w:val="24"/>
              </w:rPr>
              <w:t xml:space="preserve"> работы проектной команды, мониторинг проекта, управление рисками, формирование и управление бюджетом проекта</w:t>
            </w:r>
          </w:p>
        </w:tc>
        <w:tc>
          <w:tcPr>
            <w:tcW w:w="2084" w:type="dxa"/>
            <w:vAlign w:val="center"/>
          </w:tcPr>
          <w:p w14:paraId="6FFB3E64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Руководитель проекта</w:t>
            </w:r>
          </w:p>
        </w:tc>
        <w:tc>
          <w:tcPr>
            <w:tcW w:w="3302" w:type="dxa"/>
          </w:tcPr>
          <w:p w14:paraId="149578A5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Рабочая сборка</w:t>
            </w:r>
          </w:p>
        </w:tc>
      </w:tr>
      <w:tr w:rsidR="004306FC" w:rsidRPr="00ED01A4" w14:paraId="2AD6760D" w14:textId="77777777" w:rsidTr="002D2D5A">
        <w:tc>
          <w:tcPr>
            <w:tcW w:w="1959" w:type="dxa"/>
          </w:tcPr>
          <w:p w14:paraId="0FC2B7F6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Управление средой</w:t>
            </w:r>
          </w:p>
        </w:tc>
        <w:tc>
          <w:tcPr>
            <w:tcW w:w="2856" w:type="dxa"/>
          </w:tcPr>
          <w:p w14:paraId="3C181762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Организация поддержки проектной команды</w:t>
            </w:r>
          </w:p>
        </w:tc>
        <w:tc>
          <w:tcPr>
            <w:tcW w:w="2084" w:type="dxa"/>
            <w:vAlign w:val="center"/>
          </w:tcPr>
          <w:p w14:paraId="0345DB3A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Руководитель проекта</w:t>
            </w:r>
          </w:p>
        </w:tc>
        <w:tc>
          <w:tcPr>
            <w:tcW w:w="3302" w:type="dxa"/>
          </w:tcPr>
          <w:p w14:paraId="29F804A2" w14:textId="77777777" w:rsidR="004306FC" w:rsidRPr="00ED01A4" w:rsidRDefault="004306FC" w:rsidP="002D2D5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  <w:r w:rsidRPr="00ED01A4">
              <w:rPr>
                <w:sz w:val="24"/>
                <w:szCs w:val="24"/>
              </w:rPr>
              <w:t>1. Перечень ПС проектирования</w:t>
            </w:r>
          </w:p>
        </w:tc>
      </w:tr>
    </w:tbl>
    <w:p w14:paraId="007B87E0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ED01A4">
        <w:rPr>
          <w:b/>
          <w:sz w:val="24"/>
          <w:szCs w:val="24"/>
        </w:rPr>
        <w:t>Функциональные средства для организации командной работы:</w:t>
      </w:r>
    </w:p>
    <w:p w14:paraId="1E1843DD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6" w:tgtFrame="_blank" w:history="1">
        <w:proofErr w:type="spellStart"/>
        <w:r w:rsidRPr="00ED01A4">
          <w:rPr>
            <w:sz w:val="24"/>
            <w:szCs w:val="24"/>
          </w:rPr>
          <w:t>Trello</w:t>
        </w:r>
        <w:proofErr w:type="spellEnd"/>
      </w:hyperlink>
      <w:r w:rsidRPr="00ED01A4">
        <w:rPr>
          <w:sz w:val="24"/>
          <w:szCs w:val="24"/>
        </w:rPr>
        <w:t xml:space="preserve"> — облачная система управления проектами, одна из самых популярных, простых, удобных и функциональных. Сервис отлично подходит как для командной работы, так и для личного планирования. </w:t>
      </w:r>
      <w:proofErr w:type="spellStart"/>
      <w:r w:rsidRPr="00ED01A4">
        <w:rPr>
          <w:sz w:val="24"/>
          <w:szCs w:val="24"/>
        </w:rPr>
        <w:t>Trello</w:t>
      </w:r>
      <w:proofErr w:type="spellEnd"/>
      <w:r w:rsidRPr="00ED01A4">
        <w:rPr>
          <w:sz w:val="24"/>
          <w:szCs w:val="24"/>
        </w:rPr>
        <w:t xml:space="preserve"> сделан по </w:t>
      </w:r>
      <w:proofErr w:type="spellStart"/>
      <w:r w:rsidRPr="00ED01A4">
        <w:rPr>
          <w:sz w:val="24"/>
          <w:szCs w:val="24"/>
        </w:rPr>
        <w:t>канбану</w:t>
      </w:r>
      <w:proofErr w:type="spellEnd"/>
      <w:r w:rsidRPr="00ED01A4">
        <w:rPr>
          <w:sz w:val="24"/>
          <w:szCs w:val="24"/>
        </w:rPr>
        <w:t xml:space="preserve"> — это японский метод организации процессов в производстве, слоган которого — «точно в срок».</w:t>
      </w:r>
    </w:p>
    <w:p w14:paraId="23F04490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7" w:tgtFrame="_blank" w:history="1">
        <w:proofErr w:type="spellStart"/>
        <w:r w:rsidRPr="00ED01A4">
          <w:rPr>
            <w:sz w:val="24"/>
            <w:szCs w:val="24"/>
          </w:rPr>
          <w:t>Jira</w:t>
        </w:r>
        <w:proofErr w:type="spellEnd"/>
      </w:hyperlink>
      <w:r w:rsidRPr="00ED01A4">
        <w:t xml:space="preserve"> </w:t>
      </w:r>
      <w:r w:rsidRPr="00ED01A4">
        <w:rPr>
          <w:sz w:val="24"/>
          <w:szCs w:val="24"/>
        </w:rPr>
        <w:t xml:space="preserve">— сервис управления проектами, созданный специально для разработчиков. Однако он применим не только в IT. Платформа адаптирована для командной работы по </w:t>
      </w:r>
      <w:proofErr w:type="spellStart"/>
      <w:r w:rsidRPr="00ED01A4">
        <w:rPr>
          <w:sz w:val="24"/>
          <w:szCs w:val="24"/>
        </w:rPr>
        <w:t>Agile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Kanban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Scrum</w:t>
      </w:r>
      <w:proofErr w:type="spellEnd"/>
      <w:r w:rsidRPr="00ED01A4">
        <w:rPr>
          <w:sz w:val="24"/>
          <w:szCs w:val="24"/>
        </w:rPr>
        <w:t>.</w:t>
      </w:r>
    </w:p>
    <w:p w14:paraId="53830E08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8" w:tgtFrame="_blank" w:history="1">
        <w:proofErr w:type="spellStart"/>
        <w:r w:rsidRPr="00ED01A4">
          <w:rPr>
            <w:sz w:val="24"/>
            <w:szCs w:val="24"/>
          </w:rPr>
          <w:t>Asana</w:t>
        </w:r>
        <w:proofErr w:type="spellEnd"/>
      </w:hyperlink>
      <w:r w:rsidRPr="00ED01A4">
        <w:rPr>
          <w:sz w:val="24"/>
          <w:szCs w:val="24"/>
        </w:rPr>
        <w:t xml:space="preserve"> — достойный конкурент продуктам </w:t>
      </w:r>
      <w:proofErr w:type="spellStart"/>
      <w:r w:rsidRPr="00ED01A4">
        <w:rPr>
          <w:sz w:val="24"/>
          <w:szCs w:val="24"/>
        </w:rPr>
        <w:t>Atlassian</w:t>
      </w:r>
      <w:proofErr w:type="spellEnd"/>
      <w:r w:rsidRPr="00ED01A4">
        <w:rPr>
          <w:sz w:val="24"/>
          <w:szCs w:val="24"/>
        </w:rPr>
        <w:t xml:space="preserve">, позиционируется как самое простое решение по управлению командными проектами. Бесплатная версия </w:t>
      </w:r>
      <w:proofErr w:type="spellStart"/>
      <w:r w:rsidRPr="00ED01A4">
        <w:rPr>
          <w:sz w:val="24"/>
          <w:szCs w:val="24"/>
        </w:rPr>
        <w:t>Asana</w:t>
      </w:r>
      <w:proofErr w:type="spellEnd"/>
      <w:r w:rsidRPr="00ED01A4">
        <w:rPr>
          <w:sz w:val="24"/>
          <w:szCs w:val="24"/>
        </w:rPr>
        <w:t xml:space="preserve"> пригодна для личного использования и маленьких команд — до 15 человек.</w:t>
      </w:r>
    </w:p>
    <w:p w14:paraId="65BE3690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9" w:tgtFrame="_blank" w:history="1">
        <w:proofErr w:type="spellStart"/>
        <w:r w:rsidRPr="00ED01A4">
          <w:rPr>
            <w:sz w:val="24"/>
            <w:szCs w:val="24"/>
          </w:rPr>
          <w:t>ActiveCollab</w:t>
        </w:r>
        <w:proofErr w:type="spellEnd"/>
      </w:hyperlink>
      <w:r w:rsidRPr="00ED01A4">
        <w:rPr>
          <w:sz w:val="24"/>
          <w:szCs w:val="24"/>
        </w:rPr>
        <w:t xml:space="preserve"> — мощный инструмент для управления проектами с минималистичным дизайном. Не очень популярен на российском рынке, хотя продукт существует уже 10 лет. У </w:t>
      </w:r>
      <w:proofErr w:type="spellStart"/>
      <w:r w:rsidRPr="00ED01A4">
        <w:rPr>
          <w:sz w:val="24"/>
          <w:szCs w:val="24"/>
        </w:rPr>
        <w:t>ActiveCollab</w:t>
      </w:r>
      <w:proofErr w:type="spellEnd"/>
      <w:r w:rsidRPr="00ED01A4">
        <w:rPr>
          <w:sz w:val="24"/>
          <w:szCs w:val="24"/>
        </w:rPr>
        <w:t xml:space="preserve"> есть интеграции с </w:t>
      </w:r>
      <w:proofErr w:type="spellStart"/>
      <w:r w:rsidRPr="00ED01A4">
        <w:rPr>
          <w:sz w:val="24"/>
          <w:szCs w:val="24"/>
        </w:rPr>
        <w:t>Trello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Asana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Wrike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Google</w:t>
      </w:r>
      <w:proofErr w:type="spellEnd"/>
      <w:r w:rsidRPr="00ED01A4">
        <w:rPr>
          <w:sz w:val="24"/>
          <w:szCs w:val="24"/>
        </w:rPr>
        <w:t xml:space="preserve"> </w:t>
      </w:r>
      <w:proofErr w:type="spellStart"/>
      <w:r w:rsidRPr="00ED01A4">
        <w:rPr>
          <w:sz w:val="24"/>
          <w:szCs w:val="24"/>
        </w:rPr>
        <w:t>Drive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Dropbox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Zapier</w:t>
      </w:r>
      <w:proofErr w:type="spellEnd"/>
      <w:r w:rsidRPr="00ED01A4">
        <w:rPr>
          <w:sz w:val="24"/>
          <w:szCs w:val="24"/>
        </w:rPr>
        <w:t xml:space="preserve"> и другими инструментами. Сервис доступен в виде веб-версии, десктопного ПО для </w:t>
      </w:r>
      <w:proofErr w:type="spellStart"/>
      <w:r w:rsidRPr="00ED01A4">
        <w:rPr>
          <w:sz w:val="24"/>
          <w:szCs w:val="24"/>
        </w:rPr>
        <w:t>Windows</w:t>
      </w:r>
      <w:proofErr w:type="spellEnd"/>
      <w:r w:rsidRPr="00ED01A4">
        <w:rPr>
          <w:sz w:val="24"/>
          <w:szCs w:val="24"/>
        </w:rPr>
        <w:t>/</w:t>
      </w:r>
      <w:proofErr w:type="spellStart"/>
      <w:r w:rsidRPr="00ED01A4">
        <w:rPr>
          <w:sz w:val="24"/>
          <w:szCs w:val="24"/>
        </w:rPr>
        <w:t>Mac</w:t>
      </w:r>
      <w:proofErr w:type="spellEnd"/>
      <w:r w:rsidRPr="00ED01A4">
        <w:rPr>
          <w:sz w:val="24"/>
          <w:szCs w:val="24"/>
        </w:rPr>
        <w:t xml:space="preserve">, мобильных приложений для </w:t>
      </w:r>
      <w:proofErr w:type="spellStart"/>
      <w:r w:rsidRPr="00ED01A4">
        <w:rPr>
          <w:sz w:val="24"/>
          <w:szCs w:val="24"/>
        </w:rPr>
        <w:t>iOS</w:t>
      </w:r>
      <w:proofErr w:type="spellEnd"/>
      <w:r w:rsidRPr="00ED01A4">
        <w:rPr>
          <w:sz w:val="24"/>
          <w:szCs w:val="24"/>
        </w:rPr>
        <w:t xml:space="preserve"> и </w:t>
      </w:r>
      <w:proofErr w:type="spellStart"/>
      <w:r w:rsidRPr="00ED01A4">
        <w:rPr>
          <w:sz w:val="24"/>
          <w:szCs w:val="24"/>
        </w:rPr>
        <w:t>Android</w:t>
      </w:r>
      <w:proofErr w:type="spellEnd"/>
      <w:r w:rsidRPr="00ED01A4">
        <w:rPr>
          <w:sz w:val="24"/>
          <w:szCs w:val="24"/>
        </w:rPr>
        <w:t>.</w:t>
      </w:r>
    </w:p>
    <w:p w14:paraId="4D4018D0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10" w:tgtFrame="_blank" w:history="1">
        <w:proofErr w:type="spellStart"/>
        <w:r w:rsidRPr="00ED01A4">
          <w:rPr>
            <w:sz w:val="24"/>
            <w:szCs w:val="24"/>
          </w:rPr>
          <w:t>Wrike</w:t>
        </w:r>
        <w:proofErr w:type="spellEnd"/>
      </w:hyperlink>
      <w:r w:rsidRPr="00ED01A4">
        <w:rPr>
          <w:sz w:val="24"/>
          <w:szCs w:val="24"/>
        </w:rPr>
        <w:t xml:space="preserve"> — еще один зарубежный сервис для совместной работы и управления проектами. Среди клиентов — </w:t>
      </w:r>
      <w:proofErr w:type="spellStart"/>
      <w:r w:rsidRPr="00ED01A4">
        <w:rPr>
          <w:sz w:val="24"/>
          <w:szCs w:val="24"/>
        </w:rPr>
        <w:t>Airbnb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Google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Kaspersky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Greenpeace</w:t>
      </w:r>
      <w:proofErr w:type="spellEnd"/>
      <w:r w:rsidRPr="00ED01A4">
        <w:rPr>
          <w:sz w:val="24"/>
          <w:szCs w:val="24"/>
        </w:rPr>
        <w:t xml:space="preserve"> и др.</w:t>
      </w:r>
    </w:p>
    <w:p w14:paraId="2F04CFFC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11" w:tgtFrame="_blank" w:history="1">
        <w:proofErr w:type="spellStart"/>
        <w:r w:rsidRPr="00ED01A4">
          <w:rPr>
            <w:sz w:val="24"/>
            <w:szCs w:val="24"/>
          </w:rPr>
          <w:t>Basecamp</w:t>
        </w:r>
        <w:proofErr w:type="spellEnd"/>
      </w:hyperlink>
      <w:r w:rsidRPr="00ED01A4">
        <w:rPr>
          <w:sz w:val="24"/>
          <w:szCs w:val="24"/>
        </w:rPr>
        <w:t xml:space="preserve"> — многофункциональная платформа, конкурирующая с </w:t>
      </w:r>
      <w:proofErr w:type="spellStart"/>
      <w:r w:rsidRPr="00ED01A4">
        <w:rPr>
          <w:sz w:val="24"/>
          <w:szCs w:val="24"/>
        </w:rPr>
        <w:t>Asana</w:t>
      </w:r>
      <w:proofErr w:type="spellEnd"/>
      <w:r w:rsidRPr="00ED01A4">
        <w:rPr>
          <w:sz w:val="24"/>
          <w:szCs w:val="24"/>
        </w:rPr>
        <w:t xml:space="preserve">, </w:t>
      </w:r>
      <w:proofErr w:type="spellStart"/>
      <w:r w:rsidRPr="00ED01A4">
        <w:rPr>
          <w:sz w:val="24"/>
          <w:szCs w:val="24"/>
        </w:rPr>
        <w:t>Trello</w:t>
      </w:r>
      <w:proofErr w:type="spellEnd"/>
      <w:r w:rsidRPr="00ED01A4">
        <w:rPr>
          <w:sz w:val="24"/>
          <w:szCs w:val="24"/>
        </w:rPr>
        <w:t xml:space="preserve"> и </w:t>
      </w:r>
      <w:r w:rsidRPr="00ED01A4">
        <w:rPr>
          <w:sz w:val="24"/>
          <w:szCs w:val="24"/>
        </w:rPr>
        <w:lastRenderedPageBreak/>
        <w:t xml:space="preserve">другими системами управления проектами. Экосистема включает веб-версию, десктопные программы для </w:t>
      </w:r>
      <w:proofErr w:type="spellStart"/>
      <w:r w:rsidRPr="00ED01A4">
        <w:rPr>
          <w:sz w:val="24"/>
          <w:szCs w:val="24"/>
        </w:rPr>
        <w:t>Mac</w:t>
      </w:r>
      <w:proofErr w:type="spellEnd"/>
      <w:r w:rsidRPr="00ED01A4">
        <w:rPr>
          <w:sz w:val="24"/>
          <w:szCs w:val="24"/>
        </w:rPr>
        <w:t xml:space="preserve"> и </w:t>
      </w:r>
      <w:proofErr w:type="spellStart"/>
      <w:r w:rsidRPr="00ED01A4">
        <w:rPr>
          <w:sz w:val="24"/>
          <w:szCs w:val="24"/>
        </w:rPr>
        <w:t>Windows</w:t>
      </w:r>
      <w:proofErr w:type="spellEnd"/>
      <w:r w:rsidRPr="00ED01A4">
        <w:rPr>
          <w:sz w:val="24"/>
          <w:szCs w:val="24"/>
        </w:rPr>
        <w:t xml:space="preserve">, мобильные приложения для </w:t>
      </w:r>
      <w:proofErr w:type="spellStart"/>
      <w:r w:rsidRPr="00ED01A4">
        <w:rPr>
          <w:sz w:val="24"/>
          <w:szCs w:val="24"/>
        </w:rPr>
        <w:t>iOS</w:t>
      </w:r>
      <w:proofErr w:type="spellEnd"/>
      <w:r w:rsidRPr="00ED01A4">
        <w:rPr>
          <w:sz w:val="24"/>
          <w:szCs w:val="24"/>
        </w:rPr>
        <w:t xml:space="preserve"> и </w:t>
      </w:r>
      <w:proofErr w:type="spellStart"/>
      <w:r w:rsidRPr="00ED01A4">
        <w:rPr>
          <w:sz w:val="24"/>
          <w:szCs w:val="24"/>
        </w:rPr>
        <w:t>Android</w:t>
      </w:r>
      <w:proofErr w:type="spellEnd"/>
      <w:r w:rsidRPr="00ED01A4">
        <w:rPr>
          <w:sz w:val="24"/>
          <w:szCs w:val="24"/>
        </w:rPr>
        <w:t>.</w:t>
      </w:r>
    </w:p>
    <w:p w14:paraId="66ABCA04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12" w:tgtFrame="_blank" w:history="1">
        <w:r w:rsidRPr="00ED01A4">
          <w:rPr>
            <w:sz w:val="24"/>
            <w:szCs w:val="24"/>
          </w:rPr>
          <w:t>Bitrix24</w:t>
        </w:r>
      </w:hyperlink>
      <w:r w:rsidRPr="00ED01A4">
        <w:rPr>
          <w:sz w:val="24"/>
          <w:szCs w:val="24"/>
        </w:rPr>
        <w:t xml:space="preserve"> — целый комплекс инструментов для организации удаленной работы.</w:t>
      </w:r>
    </w:p>
    <w:p w14:paraId="6771E2A1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hyperlink r:id="rId13" w:tgtFrame="_blank" w:history="1">
        <w:proofErr w:type="spellStart"/>
        <w:r w:rsidRPr="00ED01A4">
          <w:rPr>
            <w:sz w:val="24"/>
            <w:szCs w:val="24"/>
          </w:rPr>
          <w:t>Яндекс.Трекер</w:t>
        </w:r>
        <w:proofErr w:type="spellEnd"/>
      </w:hyperlink>
      <w:r w:rsidRPr="00ED01A4">
        <w:rPr>
          <w:sz w:val="24"/>
          <w:szCs w:val="24"/>
        </w:rPr>
        <w:t xml:space="preserve"> — система для организации работы в компании.</w:t>
      </w:r>
    </w:p>
    <w:p w14:paraId="171018E7" w14:textId="77777777" w:rsidR="004306FC" w:rsidRPr="00ED01A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spellStart"/>
      <w:r w:rsidRPr="00ED01A4">
        <w:rPr>
          <w:sz w:val="24"/>
          <w:szCs w:val="24"/>
        </w:rPr>
        <w:t>Hygger</w:t>
      </w:r>
      <w:proofErr w:type="spellEnd"/>
      <w:r w:rsidRPr="00ED01A4">
        <w:rPr>
          <w:sz w:val="24"/>
          <w:szCs w:val="24"/>
        </w:rPr>
        <w:t xml:space="preserve"> — решение для управления проектами с расстановкой приоритетов.</w:t>
      </w:r>
    </w:p>
    <w:p w14:paraId="5F98044C" w14:textId="77777777" w:rsidR="004306FC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</w:p>
    <w:p w14:paraId="65E9C228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Cs/>
          <w:sz w:val="24"/>
          <w:szCs w:val="24"/>
        </w:rPr>
      </w:pPr>
      <w:r w:rsidRPr="001C4C04">
        <w:rPr>
          <w:bCs/>
          <w:sz w:val="24"/>
          <w:szCs w:val="24"/>
        </w:rPr>
        <w:t xml:space="preserve">Тема 1.3. </w:t>
      </w:r>
      <w:r w:rsidRPr="002E4C11">
        <w:rPr>
          <w:bCs/>
          <w:sz w:val="24"/>
          <w:szCs w:val="24"/>
        </w:rPr>
        <w:t>Разработка прототипов интерфейса системы</w:t>
      </w:r>
      <w:r w:rsidRPr="001C4C04">
        <w:rPr>
          <w:bCs/>
          <w:sz w:val="24"/>
          <w:szCs w:val="24"/>
        </w:rPr>
        <w:t xml:space="preserve">. </w:t>
      </w:r>
    </w:p>
    <w:p w14:paraId="53CA5D9C" w14:textId="77777777" w:rsidR="004306FC" w:rsidRPr="001C4C04" w:rsidRDefault="004306FC" w:rsidP="004306FC">
      <w:pPr>
        <w:ind w:firstLine="709"/>
        <w:jc w:val="both"/>
        <w:rPr>
          <w:b/>
          <w:i/>
          <w:sz w:val="24"/>
          <w:szCs w:val="24"/>
        </w:rPr>
      </w:pPr>
      <w:r w:rsidRPr="001C4C04">
        <w:rPr>
          <w:b/>
          <w:i/>
          <w:sz w:val="24"/>
          <w:szCs w:val="24"/>
        </w:rPr>
        <w:t>Основные понятия и термины по теме:</w:t>
      </w:r>
    </w:p>
    <w:p w14:paraId="157604CA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- управление требованиями к ИС;</w:t>
      </w:r>
    </w:p>
    <w:p w14:paraId="6BA26810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- виды требований и их характеристики;</w:t>
      </w:r>
    </w:p>
    <w:p w14:paraId="507F0DD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b/>
          <w:sz w:val="24"/>
          <w:szCs w:val="24"/>
        </w:rPr>
        <w:t xml:space="preserve">- </w:t>
      </w:r>
      <w:r w:rsidRPr="001C4C04">
        <w:rPr>
          <w:sz w:val="24"/>
          <w:szCs w:val="24"/>
        </w:rPr>
        <w:t>выявление и моделирование актеров и прецедентов;</w:t>
      </w:r>
    </w:p>
    <w:p w14:paraId="3543F8C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1C4C04">
        <w:rPr>
          <w:sz w:val="24"/>
          <w:szCs w:val="24"/>
        </w:rPr>
        <w:t>- проектирование интерфейсов.</w:t>
      </w:r>
    </w:p>
    <w:p w14:paraId="0BAAEEAA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</w:p>
    <w:p w14:paraId="3792AE7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i/>
          <w:sz w:val="24"/>
          <w:szCs w:val="24"/>
        </w:rPr>
      </w:pPr>
      <w:r w:rsidRPr="001C4C04">
        <w:rPr>
          <w:b/>
          <w:i/>
          <w:sz w:val="24"/>
          <w:szCs w:val="24"/>
        </w:rPr>
        <w:t>Теоретический материал</w:t>
      </w:r>
    </w:p>
    <w:p w14:paraId="113C3313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  <w:sz w:val="24"/>
          <w:szCs w:val="24"/>
        </w:rPr>
      </w:pPr>
      <w:r w:rsidRPr="001C4C04">
        <w:rPr>
          <w:b/>
          <w:sz w:val="24"/>
          <w:szCs w:val="24"/>
        </w:rPr>
        <w:t>Выявление и управление требовани</w:t>
      </w:r>
      <w:r>
        <w:rPr>
          <w:b/>
          <w:sz w:val="24"/>
          <w:szCs w:val="24"/>
        </w:rPr>
        <w:t>ями</w:t>
      </w:r>
    </w:p>
    <w:p w14:paraId="4D800E9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Управление требованиями к информационному ресурсу включает такие процедуры, как выявление требований, их идентификация, документирование, анализ, отслеживание выполнений, достижение соглашения по требованиям с заинтересованными лицами и управление изменениями.</w:t>
      </w:r>
    </w:p>
    <w:p w14:paraId="44BC4A30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Основная цель - уменьшении рисков и обеспечение гарантии качества разрабатываемого программного продукта для удовлетворения потребности всех заинтересованных лиц.</w:t>
      </w:r>
    </w:p>
    <w:p w14:paraId="0676E80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Основные задачи:</w:t>
      </w:r>
    </w:p>
    <w:p w14:paraId="1AB0578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понимание сути бизнес-процессов предметной области и создание условий для единого понимания особенностей предметной области как заказчиком, так и разработчиком;</w:t>
      </w:r>
    </w:p>
    <w:p w14:paraId="7A1A504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определение проблем предметной области и способов ее совершенствования;</w:t>
      </w:r>
    </w:p>
    <w:p w14:paraId="5E8667CB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выделение общесистемных требований;</w:t>
      </w:r>
    </w:p>
    <w:p w14:paraId="6548B2FB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определение границ разрабатываемого информационного ресурса;</w:t>
      </w:r>
    </w:p>
    <w:p w14:paraId="31073807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—планирование содержания этапов проектирования и разработки;</w:t>
      </w:r>
    </w:p>
    <w:p w14:paraId="7CFD2D2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—оценка таких ресурсов, как стоимость и время, необходимых для разработки;</w:t>
      </w:r>
    </w:p>
    <w:p w14:paraId="17B9E50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определение и утверждение графических интерфейсов пользователей.</w:t>
      </w:r>
    </w:p>
    <w:p w14:paraId="5193BEF7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Методы выявления требований:</w:t>
      </w:r>
    </w:p>
    <w:p w14:paraId="2C11F4E1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Интервью, опросы, анкетирование</w:t>
      </w:r>
    </w:p>
    <w:p w14:paraId="47EC2BD6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Мозговой штурм, семинар</w:t>
      </w:r>
    </w:p>
    <w:p w14:paraId="4A5A9140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Наблюдение за производственной деятельностью, «фотографирование» рабочего дня</w:t>
      </w:r>
    </w:p>
    <w:p w14:paraId="0F831C4B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Анализ нормативной документации</w:t>
      </w:r>
    </w:p>
    <w:p w14:paraId="33E12D22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Анализ моделей деятельности</w:t>
      </w:r>
    </w:p>
    <w:p w14:paraId="608D3A8E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Анализ конкурентных продуктов</w:t>
      </w:r>
    </w:p>
    <w:p w14:paraId="250C452F" w14:textId="77777777" w:rsidR="004306FC" w:rsidRPr="001C4C04" w:rsidRDefault="004306FC" w:rsidP="004306FC">
      <w:pPr>
        <w:numPr>
          <w:ilvl w:val="0"/>
          <w:numId w:val="7"/>
        </w:numPr>
        <w:shd w:val="clear" w:color="auto" w:fill="FFFFFF"/>
        <w:ind w:left="0" w:firstLine="709"/>
        <w:rPr>
          <w:sz w:val="24"/>
          <w:szCs w:val="24"/>
        </w:rPr>
      </w:pPr>
      <w:r w:rsidRPr="001C4C04">
        <w:rPr>
          <w:sz w:val="24"/>
          <w:szCs w:val="24"/>
        </w:rPr>
        <w:t>Анализ статистики использования предыдущих версий системы</w:t>
      </w:r>
    </w:p>
    <w:p w14:paraId="62C6EF9E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Управление требованиями начинается с выявления и анализа целей и ограничений заинтересованного лица. Требование представляет собой подробное описание того, что должно быть реализовано. В зависимости от формата, источника и общих характеристик требования могут быть разделены на различные типы. Наиболее часто в проектах используются следующие виды требований:</w:t>
      </w:r>
    </w:p>
    <w:p w14:paraId="04E36E8C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потребности заинтересованного лица;</w:t>
      </w:r>
    </w:p>
    <w:p w14:paraId="2414A4C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предоставляемая системой функциональность, формулируемая бизнес-аналитиком;</w:t>
      </w:r>
    </w:p>
    <w:p w14:paraId="47028823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сценарий использования (</w:t>
      </w:r>
      <w:proofErr w:type="spellStart"/>
      <w:r w:rsidRPr="001C4C04">
        <w:rPr>
          <w:sz w:val="24"/>
          <w:szCs w:val="24"/>
        </w:rPr>
        <w:t>Use</w:t>
      </w:r>
      <w:proofErr w:type="spellEnd"/>
      <w:r w:rsidRPr="001C4C04">
        <w:rPr>
          <w:sz w:val="24"/>
          <w:szCs w:val="24"/>
        </w:rPr>
        <w:t xml:space="preserve"> </w:t>
      </w:r>
      <w:proofErr w:type="spellStart"/>
      <w:r w:rsidRPr="001C4C04">
        <w:rPr>
          <w:sz w:val="24"/>
          <w:szCs w:val="24"/>
        </w:rPr>
        <w:t>Case</w:t>
      </w:r>
      <w:proofErr w:type="spellEnd"/>
      <w:r w:rsidRPr="001C4C04">
        <w:rPr>
          <w:sz w:val="24"/>
          <w:szCs w:val="24"/>
        </w:rPr>
        <w:t>), представляющий собой описание поведения системы;</w:t>
      </w:r>
    </w:p>
    <w:p w14:paraId="472D8DBE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 xml:space="preserve">— дополнительные требования, которые не могут быть охвачены сценариями </w:t>
      </w:r>
      <w:r w:rsidRPr="001C4C04">
        <w:rPr>
          <w:sz w:val="24"/>
          <w:szCs w:val="24"/>
        </w:rPr>
        <w:lastRenderedPageBreak/>
        <w:t>использования, как правило, это не функциональные требования;</w:t>
      </w:r>
    </w:p>
    <w:p w14:paraId="39A3827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тестовые сценарии (</w:t>
      </w:r>
      <w:proofErr w:type="spellStart"/>
      <w:r w:rsidRPr="001C4C04">
        <w:rPr>
          <w:sz w:val="24"/>
          <w:szCs w:val="24"/>
        </w:rPr>
        <w:t>Test</w:t>
      </w:r>
      <w:proofErr w:type="spellEnd"/>
      <w:r w:rsidRPr="001C4C04">
        <w:rPr>
          <w:sz w:val="24"/>
          <w:szCs w:val="24"/>
        </w:rPr>
        <w:t xml:space="preserve"> </w:t>
      </w:r>
      <w:proofErr w:type="spellStart"/>
      <w:r w:rsidRPr="001C4C04">
        <w:rPr>
          <w:sz w:val="24"/>
          <w:szCs w:val="24"/>
        </w:rPr>
        <w:t>Cases</w:t>
      </w:r>
      <w:proofErr w:type="spellEnd"/>
      <w:r w:rsidRPr="001C4C04">
        <w:rPr>
          <w:sz w:val="24"/>
          <w:szCs w:val="24"/>
        </w:rPr>
        <w:t>), которые представляют собой спецификации тестовых исходных данных, условий выполнения и ожидаемых результатов;</w:t>
      </w:r>
    </w:p>
    <w:p w14:paraId="50D21F1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сценарий — последовательность действий, определяющая путь по сценариям использования.</w:t>
      </w:r>
    </w:p>
    <w:p w14:paraId="2800D210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Отличие между потребностями и функциональными особенностями — в источнике требований. Потребности поступают от заинтересованных лиц, а функциональные особенности формулируются бизнес-аналитиками.</w:t>
      </w:r>
    </w:p>
    <w:p w14:paraId="4287759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proofErr w:type="spellStart"/>
      <w:r w:rsidRPr="001C4C04">
        <w:rPr>
          <w:rFonts w:asciiTheme="majorBidi" w:hAnsiTheme="majorBidi" w:cstheme="majorBidi"/>
          <w:sz w:val="24"/>
          <w:szCs w:val="24"/>
        </w:rPr>
        <w:t>Use</w:t>
      </w:r>
      <w:proofErr w:type="spellEnd"/>
      <w:r w:rsidRPr="001C4C0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C4C04">
        <w:rPr>
          <w:rFonts w:asciiTheme="majorBidi" w:hAnsiTheme="majorBidi" w:cstheme="majorBidi"/>
          <w:sz w:val="24"/>
          <w:szCs w:val="24"/>
        </w:rPr>
        <w:t>cases</w:t>
      </w:r>
      <w:proofErr w:type="spellEnd"/>
      <w:r w:rsidRPr="001C4C04">
        <w:rPr>
          <w:rFonts w:asciiTheme="majorBidi" w:hAnsiTheme="majorBidi" w:cstheme="majorBidi"/>
          <w:sz w:val="24"/>
          <w:szCs w:val="24"/>
        </w:rPr>
        <w:t xml:space="preserve"> или варианты использования позволяют собрать и сформировать функциональные требования от лица участников. Диаграммы вариантов использования определяют границы решения и показывают связи с внешними системами и участниками</w:t>
      </w:r>
    </w:p>
    <w:p w14:paraId="61B63FF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Роль тестовых сценариев заключается в том, чтобы проверить, корректно ли были реализованы сценарии использования и дополнительные требования. Алгоритмы помогают получить сценарии использования из тестовых сценариев, а также способствуют проектированию и реализации определенных путей через сценарии использования.</w:t>
      </w:r>
    </w:p>
    <w:p w14:paraId="27C2114D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Требование должно удовлетворять нескольким критериям:</w:t>
      </w:r>
    </w:p>
    <w:p w14:paraId="5B1E6D8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1) недвусмысленность, означает, что существует только один вариант интерпретации требования. Иногда двусмысленность проявляется в виде неопределенных акронимов;</w:t>
      </w:r>
    </w:p>
    <w:p w14:paraId="395C6A26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2) тестируемость (возможность проверки), означает, что тестеры должны иметь возможность проверить, было ли требование реализовано корректно: тестирование должно быть либо пройдено, либо нет. Использование некоторых слов может сделать требование невозможным для тестирования, а именно:</w:t>
      </w:r>
    </w:p>
    <w:p w14:paraId="2960FDB0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некоторых прилагательных (устойчивый, безопасный, точный, эффективный, целесообразный, гибкий, настраиваемый, надежный, дружелюбный, адекватный);</w:t>
      </w:r>
    </w:p>
    <w:p w14:paraId="08F1002A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некоторых наречий и фраз с ними (быстро, безопасно, своевременно);</w:t>
      </w:r>
    </w:p>
    <w:p w14:paraId="209FF9B7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неспецифичных слов или акронимов: (и т.д., и (или), TBD (</w:t>
      </w:r>
      <w:proofErr w:type="spellStart"/>
      <w:r w:rsidRPr="001C4C04">
        <w:rPr>
          <w:sz w:val="24"/>
          <w:szCs w:val="24"/>
        </w:rPr>
        <w:t>to</w:t>
      </w:r>
      <w:proofErr w:type="spellEnd"/>
      <w:r w:rsidRPr="001C4C04">
        <w:rPr>
          <w:sz w:val="24"/>
          <w:szCs w:val="24"/>
        </w:rPr>
        <w:t xml:space="preserve"> </w:t>
      </w:r>
      <w:proofErr w:type="spellStart"/>
      <w:r w:rsidRPr="001C4C04">
        <w:rPr>
          <w:sz w:val="24"/>
          <w:szCs w:val="24"/>
        </w:rPr>
        <w:t>be</w:t>
      </w:r>
      <w:proofErr w:type="spellEnd"/>
      <w:r w:rsidRPr="001C4C04">
        <w:rPr>
          <w:sz w:val="24"/>
          <w:szCs w:val="24"/>
        </w:rPr>
        <w:t xml:space="preserve"> </w:t>
      </w:r>
      <w:proofErr w:type="spellStart"/>
      <w:r w:rsidRPr="001C4C04">
        <w:rPr>
          <w:sz w:val="24"/>
          <w:szCs w:val="24"/>
        </w:rPr>
        <w:t>determined</w:t>
      </w:r>
      <w:proofErr w:type="spellEnd"/>
      <w:r w:rsidRPr="001C4C04">
        <w:rPr>
          <w:sz w:val="24"/>
          <w:szCs w:val="24"/>
        </w:rPr>
        <w:t>)):</w:t>
      </w:r>
    </w:p>
    <w:p w14:paraId="343BACA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3) ясность (краткость, сжатость, простота, точность): требования не должны содержать ненужных выражений или информации;</w:t>
      </w:r>
    </w:p>
    <w:p w14:paraId="705AA3CE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4)  корректность, означает если требование содержит факты, эти факты должны быть достоверны;</w:t>
      </w:r>
    </w:p>
    <w:p w14:paraId="604B17A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5) понятность означает что требования должны быть грамматически правильные, написаны в соответствующем стиле. Необходимо использовать стандартные соглашения. Слово «должен» следует использовать вместо «будет», «обязан» или «может»;</w:t>
      </w:r>
    </w:p>
    <w:p w14:paraId="3BD88C8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6) правдоподобность (реальность, выполнимость): требование должно быть выполнимо в рамках существующих ограничений, таких как время, деньги и доступные ресурсы;</w:t>
      </w:r>
    </w:p>
    <w:p w14:paraId="7D943630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7)  независимость: чтобы понять требование, не нужно знать какое-либо другое требование;</w:t>
      </w:r>
    </w:p>
    <w:p w14:paraId="39EFC826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8) элементарность: требование должно содержать отдельный трассируемый элемент (для которого возможно отслеживание связи);</w:t>
      </w:r>
    </w:p>
    <w:p w14:paraId="3EDE254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9) необходимость, означает что в требовании нет необходимости, если: ни одному заинтересованному лицу требование не нужно; удаление требования не повлияет на систему;</w:t>
      </w:r>
    </w:p>
    <w:p w14:paraId="6B482B71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10) независимость от реализации (абстрактность): требования не должны содержать ненужной информации о дизайне и реализации системы;</w:t>
      </w:r>
    </w:p>
    <w:p w14:paraId="4AB77F6B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Кроме перечисленных характеристик для отдельных требований применяются еще три характеристики:</w:t>
      </w:r>
    </w:p>
    <w:p w14:paraId="7C9FFEF7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постоянство: не должно существовать конфликтов между требованиями;</w:t>
      </w:r>
    </w:p>
    <w:p w14:paraId="2105346E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немногословность: каждое требование должно быть обозначено только один раз, и не должно перекрываться другим требованием;</w:t>
      </w:r>
    </w:p>
    <w:p w14:paraId="5FB92C9C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завершенность: требование должно быть описано для всех возможных условий.</w:t>
      </w:r>
    </w:p>
    <w:p w14:paraId="5DF155E8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b/>
          <w:sz w:val="24"/>
          <w:szCs w:val="24"/>
        </w:rPr>
        <w:lastRenderedPageBreak/>
        <w:t xml:space="preserve">Выявление и моделирование актеров и прецедентов. </w:t>
      </w:r>
      <w:r w:rsidRPr="001C4C04">
        <w:rPr>
          <w:sz w:val="24"/>
          <w:szCs w:val="24"/>
        </w:rPr>
        <w:t>Выработка требований начинается с документа Концепция, назначение которого — обозначить наиболее важные цели системы с точки зрения заинтересованной стороны. Документ в общих чертах описывает функции системы в целом и какие конкретные функциональные услуги она будет предоставлять заинтересованным лицам.</w:t>
      </w:r>
    </w:p>
    <w:p w14:paraId="0E797B14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Рабочий поток определения требований включает: выявление актеров и прецедентов; детализацию прецедента; построение модели прецедентов. Моделирование прецедентов производится по следующей схеме:</w:t>
      </w:r>
    </w:p>
    <w:p w14:paraId="657360EA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определяются и фиксируются границы потенциальной системы;</w:t>
      </w:r>
    </w:p>
    <w:p w14:paraId="1659E91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выявляются актеры;</w:t>
      </w:r>
    </w:p>
    <w:p w14:paraId="1251044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выявляются прецеденты:</w:t>
      </w:r>
    </w:p>
    <w:p w14:paraId="491D221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определяется прецедент;</w:t>
      </w:r>
    </w:p>
    <w:p w14:paraId="7DB14BC1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 xml:space="preserve">— устанавливаются основные и альтернативные управляющие потоки. </w:t>
      </w:r>
    </w:p>
    <w:p w14:paraId="15B419EF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Приведенные шаги повторяются до тех пор, пока прецеденты, актеры и границы системы не стабилизируются. Результатом выполнения этих действий является модель прецедентов. Эта модель включает четыре компонента:</w:t>
      </w:r>
    </w:p>
    <w:p w14:paraId="3953B22D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граница системы — прямоугольник, очерчивающий прецеденты, обозначающий границы моделируемой системы;</w:t>
      </w:r>
    </w:p>
    <w:p w14:paraId="5AE745B5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актеры — роли, выполняемые людьми или сущностями, использующими систему;</w:t>
      </w:r>
    </w:p>
    <w:p w14:paraId="756A1707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прецеденты — то, что (возможности, доступные функции) актеры могут делать в системе;</w:t>
      </w:r>
    </w:p>
    <w:p w14:paraId="0202656D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 xml:space="preserve">— отношения — значимые отношения между актерами и прецедентами. </w:t>
      </w:r>
    </w:p>
    <w:p w14:paraId="30F9C01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Модель прецедентов является источником объектов и классов.</w:t>
      </w:r>
    </w:p>
    <w:p w14:paraId="784A323A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b/>
          <w:sz w:val="24"/>
          <w:szCs w:val="24"/>
        </w:rPr>
        <w:t>Границы и контекст системы.</w:t>
      </w:r>
      <w:r w:rsidRPr="001C4C04">
        <w:rPr>
          <w:sz w:val="24"/>
          <w:szCs w:val="24"/>
        </w:rPr>
        <w:t xml:space="preserve"> При проектировании системы прежде всего следует определить ее границы. Это означает, что надо определиться с тем, что является частью системы и что находится за ее пределами. Актеры всегда являются внешними по отношению к системе. Прецедент — это то, что должна делать система по желанию актера. Иначе говоря, прецедент — это «вариант использования» системы конкретным актером: прецеденты всегда инициируются актером; прецеденты всегда описываются с точки зрения актеров. </w:t>
      </w:r>
    </w:p>
    <w:p w14:paraId="5175DB0C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Моделирование прецедентов представляет собой итеративный процесс</w:t>
      </w:r>
    </w:p>
    <w:p w14:paraId="31613E7E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b/>
          <w:sz w:val="24"/>
          <w:szCs w:val="24"/>
        </w:rPr>
        <w:t xml:space="preserve">Спецификация требований к внешнему интерфейсу. </w:t>
      </w:r>
      <w:r w:rsidRPr="001C4C04">
        <w:rPr>
          <w:sz w:val="24"/>
          <w:szCs w:val="24"/>
        </w:rPr>
        <w:t>Требования к внешнему интерфейсу определяют оборудование, ПО или элементы баз данных, с которыми система или компонент должны взаимодействовать. Информация этого раздела необходима для обеспечения взаимодействия с внешними компонентами. Если у разных частей продукта разные внешние интерфейсы, то следует детализировать требования для каждой такой части. В документацию по интерфейсу полезно включить ссылки на материал из других документов.</w:t>
      </w:r>
    </w:p>
    <w:p w14:paraId="7AA7272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b/>
          <w:sz w:val="24"/>
          <w:szCs w:val="24"/>
        </w:rPr>
        <w:t xml:space="preserve">Интерфейсы пользователя. </w:t>
      </w:r>
      <w:r w:rsidRPr="001C4C04">
        <w:rPr>
          <w:sz w:val="24"/>
          <w:szCs w:val="24"/>
        </w:rPr>
        <w:t>При описании интерфейсов пользователя нужно указать характеристики каждого пользовательского интерфейса. Это описание может, например, содержать:</w:t>
      </w:r>
    </w:p>
    <w:p w14:paraId="7996435B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ссылки на стандарты графического интерфейса пользователей или стилевые рекомендации, которые необходимо соблюдать;</w:t>
      </w:r>
    </w:p>
    <w:p w14:paraId="14A2F6D1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стандарты шрифтов, значков, изображений, названий кнопок, цветовых схем, часто используемых элементов управления, последовательностей полей вкладок и т.п.;</w:t>
      </w:r>
    </w:p>
    <w:p w14:paraId="4AE3740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конфигурацию экрана или ограничения разрешения;</w:t>
      </w:r>
    </w:p>
    <w:p w14:paraId="12E75B62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стандартные кнопки, функции или ссылки перемещения, одинаковые для всех экранов, например, кнопку справки;</w:t>
      </w:r>
    </w:p>
    <w:p w14:paraId="50A97779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функции горячих клавиш;</w:t>
      </w:r>
    </w:p>
    <w:p w14:paraId="105931A1" w14:textId="77777777" w:rsidR="004306FC" w:rsidRPr="001C4C04" w:rsidRDefault="004306FC" w:rsidP="004306F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требования к отображаемым сообщениям;</w:t>
      </w:r>
    </w:p>
    <w:p w14:paraId="0AF4D492" w14:textId="49121313" w:rsidR="008A1E9D" w:rsidRPr="004D4A9E" w:rsidRDefault="004306FC" w:rsidP="004D4A9E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sz w:val="24"/>
          <w:szCs w:val="24"/>
        </w:rPr>
      </w:pPr>
      <w:r w:rsidRPr="001C4C04">
        <w:rPr>
          <w:sz w:val="24"/>
          <w:szCs w:val="24"/>
        </w:rPr>
        <w:t>— специальные возможности для пользователей, имеющих проблемы со зрением.</w:t>
      </w:r>
      <w:bookmarkStart w:id="0" w:name="_GoBack"/>
      <w:bookmarkEnd w:id="0"/>
    </w:p>
    <w:sectPr w:rsidR="008A1E9D" w:rsidRPr="004D4A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panose1 w:val="02000000000000000000"/>
    <w:charset w:val="CC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40A0D"/>
    <w:multiLevelType w:val="hybridMultilevel"/>
    <w:tmpl w:val="B1A69AB4"/>
    <w:lvl w:ilvl="0" w:tplc="19149A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0C57EB4"/>
    <w:multiLevelType w:val="multilevel"/>
    <w:tmpl w:val="1F64812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64646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77E032B"/>
    <w:multiLevelType w:val="multilevel"/>
    <w:tmpl w:val="874620C6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371F7F"/>
    <w:multiLevelType w:val="multilevel"/>
    <w:tmpl w:val="FFECCC9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64646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777308C"/>
    <w:multiLevelType w:val="multilevel"/>
    <w:tmpl w:val="572A671C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8E1B7C"/>
    <w:multiLevelType w:val="multilevel"/>
    <w:tmpl w:val="1054A18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64646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EE123AA"/>
    <w:multiLevelType w:val="multilevel"/>
    <w:tmpl w:val="D75219D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646464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E9D"/>
    <w:rsid w:val="004306FC"/>
    <w:rsid w:val="004D4A9E"/>
    <w:rsid w:val="008A1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97753"/>
  <w15:chartTrackingRefBased/>
  <w15:docId w15:val="{5F17D5EE-FDBB-45E8-9C63-1E75FE31E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306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3">
    <w:name w:val="Сетка таблицы3"/>
    <w:basedOn w:val="a1"/>
    <w:next w:val="a3"/>
    <w:uiPriority w:val="39"/>
    <w:locked/>
    <w:rsid w:val="004306FC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4306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ana.com/" TargetMode="External"/><Relationship Id="rId13" Type="http://schemas.openxmlformats.org/officeDocument/2006/relationships/hyperlink" Target="https://yandex.ru/tracke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atlassian.com/ru/software/jira" TargetMode="External"/><Relationship Id="rId12" Type="http://schemas.openxmlformats.org/officeDocument/2006/relationships/hyperlink" Target="https://www.bitrix24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rello.com/" TargetMode="External"/><Relationship Id="rId11" Type="http://schemas.openxmlformats.org/officeDocument/2006/relationships/hyperlink" Target="https://basecamp.com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www.wrike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ctivecollab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4258</Words>
  <Characters>24277</Characters>
  <Application>Microsoft Office Word</Application>
  <DocSecurity>0</DocSecurity>
  <Lines>202</Lines>
  <Paragraphs>56</Paragraphs>
  <ScaleCrop>false</ScaleCrop>
  <Company/>
  <LinksUpToDate>false</LinksUpToDate>
  <CharactersWithSpaces>28479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Бодня Надежда Викторовна</dc:creator>
  <cp:keywords/>
  <dc:description/>
  <cp:lastModifiedBy>Бодня Надежда Викторовна</cp:lastModifiedBy>
  <cp:revision>3</cp:revision>
  <dcterms:created xsi:type="dcterms:W3CDTF">2022-10-24T08:00:00Z</dcterms:created>
  <dcterms:modified xsi:type="dcterms:W3CDTF">2022-10-24T08:05:00Z</dcterms:modified>
</cp:coreProperties>
</file>